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D57D42" w14:textId="77777777" w:rsidR="003052E6" w:rsidRDefault="00813442">
      <w:pPr>
        <w:pStyle w:val="BodyText"/>
        <w:spacing w:line="20" w:lineRule="exact"/>
        <w:ind w:left="111"/>
        <w:rPr>
          <w:rFonts w:ascii="Times New Roman"/>
          <w:sz w:val="2"/>
        </w:rPr>
      </w:pPr>
      <w:r>
        <w:rPr>
          <w:noProof/>
        </w:rPr>
        <w:drawing>
          <wp:anchor distT="0" distB="0" distL="0" distR="0" simplePos="0" relativeHeight="15730176" behindDoc="0" locked="0" layoutInCell="1" allowOverlap="1" wp14:anchorId="3936111B" wp14:editId="6A3B10EC">
            <wp:simplePos x="0" y="0"/>
            <wp:positionH relativeFrom="page">
              <wp:posOffset>457200</wp:posOffset>
            </wp:positionH>
            <wp:positionV relativeFrom="page">
              <wp:posOffset>166344</wp:posOffset>
            </wp:positionV>
            <wp:extent cx="1922779" cy="647695"/>
            <wp:effectExtent l="0" t="0" r="0" b="0"/>
            <wp:wrapNone/>
            <wp:docPr id="12" name="Imag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Image 12"/>
                    <pic:cNvPicPr/>
                  </pic:nvPicPr>
                  <pic:blipFill>
                    <a:blip r:embed="rId7" cstate="print"/>
                    <a:stretch>
                      <a:fillRect/>
                    </a:stretch>
                  </pic:blipFill>
                  <pic:spPr>
                    <a:xfrm>
                      <a:off x="0" y="0"/>
                      <a:ext cx="1922779" cy="647695"/>
                    </a:xfrm>
                    <a:prstGeom prst="rect">
                      <a:avLst/>
                    </a:prstGeom>
                  </pic:spPr>
                </pic:pic>
              </a:graphicData>
            </a:graphic>
          </wp:anchor>
        </w:drawing>
      </w:r>
      <w:r>
        <w:rPr>
          <w:rFonts w:ascii="Times New Roman"/>
          <w:noProof/>
          <w:sz w:val="2"/>
        </w:rPr>
        <mc:AlternateContent>
          <mc:Choice Requires="wpg">
            <w:drawing>
              <wp:inline distT="0" distB="0" distL="0" distR="0" wp14:anchorId="77051EF3" wp14:editId="1A813BBA">
                <wp:extent cx="6894830" cy="12700"/>
                <wp:effectExtent l="0" t="0" r="0" b="0"/>
                <wp:docPr id="13"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94830" cy="12700"/>
                          <a:chOff x="0" y="0"/>
                          <a:chExt cx="6894830" cy="12700"/>
                        </a:xfrm>
                      </wpg:grpSpPr>
                      <wps:wsp>
                        <wps:cNvPr id="14" name="Graphic 14"/>
                        <wps:cNvSpPr/>
                        <wps:spPr>
                          <a:xfrm>
                            <a:off x="0" y="0"/>
                            <a:ext cx="6894830" cy="12700"/>
                          </a:xfrm>
                          <a:custGeom>
                            <a:avLst/>
                            <a:gdLst/>
                            <a:ahLst/>
                            <a:cxnLst/>
                            <a:rect l="l" t="t" r="r" b="b"/>
                            <a:pathLst>
                              <a:path w="6894830" h="12700">
                                <a:moveTo>
                                  <a:pt x="6894576" y="0"/>
                                </a:moveTo>
                                <a:lnTo>
                                  <a:pt x="0" y="0"/>
                                </a:lnTo>
                                <a:lnTo>
                                  <a:pt x="0" y="12179"/>
                                </a:lnTo>
                                <a:lnTo>
                                  <a:pt x="6894576" y="12179"/>
                                </a:lnTo>
                                <a:lnTo>
                                  <a:pt x="6894576"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xmlns:a="http://schemas.openxmlformats.org/drawingml/2006/main" xmlns:pic="http://schemas.openxmlformats.org/drawingml/2006/picture">
            <w:pict w14:anchorId="075BE1B7">
              <v:group id="Group 13" style="width:542.9pt;height:1pt;mso-position-horizontal-relative:char;mso-position-vertical-relative:line" coordsize="68948,127" o:spid="_x0000_s1026" w14:anchorId="2EDF532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BNATdAIAAPcFAAAOAAAAZHJzL2Uyb0RvYy54bWykVE1v2zAMvQ/YfxB0X51kXZsadYqhXYMB&#10;RVugHXZWZPkDk0WNUuL034+SrcRogQHrfJAp84kiH595ebXvNNspdC2Ygs9PZpwpI6FsTV3wH8+3&#10;n5acOS9MKTQYVfAX5fjV6uOHy97magEN6FIhoyDG5b0teOO9zbPMyUZ1wp2AVYacFWAnPG2xzkoU&#10;PUXvdLaYzc6yHrC0CFI5R19vBidfxfhVpaR/qCqnPNMFp9x8XDGum7Bmq0uR1yhs08oxDfGOLDrR&#10;Grr0EOpGeMG22L4J1bUSwUHlTyR0GVRVK1WsgaqZz15Vs0bY2lhLnfe1PdBE1L7i6d1h5f1ujfbJ&#10;PuKQPZl3IH854iXrbZ1P/WFfH8H7CrtwiIpg+8joy4FRtfdM0sez5cXp8jMRL8k3X5zPRsZlQ215&#10;c0o23/56LhP5cGlM7ZBKb0k77kiP+z96nhphVWTdhfIfkbUlJX/KmREdSXg9qoW+EEvhckIFBsed&#10;G8l8Pz+HOkUut86vFUSixe7O+UGwZbJEkyy5N8lEkn0QvI6C95yR4JEzEvxmELwVPpwL3Qsm6yed&#10;alKjgreDnXqGiPOhXaGfX87POEutplSPGG2mWOr6BJV86W1jvAEzX8zPL0JmFC3503vATe/9N3QU&#10;3CSu1ODUcFUoPd55oINwU8Id6La8bbUOBDisN9ca2U6EURKfMeUJjITp8kEAwdpA+UL66UkxBXe/&#10;twIVZ/q7IYWGYZQMTMYmGej1NcSRFblH55/3PwVaZsksuKf/6x6SUEWelEH5B8CADScNfN16qNog&#10;m5jbkNG4oZ8mWnG6RCbGSRjG13QfUcd5vfoDAAD//wMAUEsDBBQABgAIAAAAIQC/4raf2wAAAAQB&#10;AAAPAAAAZHJzL2Rvd25yZXYueG1sTI9Ba8JAEIXvhf6HZQre6m4Ui6TZiEjbkxSqBfE2ZsckmJ0N&#10;2TWJ/75rL+3lwfCG976XrUbbiJ46XzvWkEwVCOLCmZpLDd/79+clCB+QDTaOScONPKzyx4cMU+MG&#10;/qJ+F0oRQ9inqKEKoU2l9EVFFv3UtcTRO7vOYohnV0rT4RDDbSNnSr1IizXHhgpb2lRUXHZXq+Fj&#10;wGE9T9767eW8uR33i8/DNiGtJ0/j+hVEoDH8PcMdP6JDHplO7srGi0ZDHBJ+9e6p5SLuOGmYKZB5&#10;Jv/D5z8AAAD//wMAUEsBAi0AFAAGAAgAAAAhALaDOJL+AAAA4QEAABMAAAAAAAAAAAAAAAAAAAAA&#10;AFtDb250ZW50X1R5cGVzXS54bWxQSwECLQAUAAYACAAAACEAOP0h/9YAAACUAQAACwAAAAAAAAAA&#10;AAAAAAAvAQAAX3JlbHMvLnJlbHNQSwECLQAUAAYACAAAACEA7QTQE3QCAAD3BQAADgAAAAAAAAAA&#10;AAAAAAAuAgAAZHJzL2Uyb0RvYy54bWxQSwECLQAUAAYACAAAACEAv+K2n9sAAAAEAQAADwAAAAAA&#10;AAAAAAAAAADOBAAAZHJzL2Rvd25yZXYueG1sUEsFBgAAAAAEAAQA8wAAANYFAAAAAA==&#10;">
                <v:shape id="Graphic 14" style="position:absolute;width:68948;height:127;visibility:visible;mso-wrap-style:square;v-text-anchor:top" coordsize="6894830,12700" o:spid="_x0000_s1027" fillcolor="black" stroked="f" path="m6894576,l,,,12179r6894576,l689457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dcczwwAAANsAAAAPAAAAZHJzL2Rvd25yZXYueG1sRE9Na8JA&#10;EL0X+h+WEXopumkrItE1FEtLblKTg7kN2TEJZmdjdpuk/74rFLzN433ONplMKwbqXWNZwcsiAkFc&#10;Wt1wpSDPPudrEM4ja2wtk4JfcpDsHh+2GGs78jcNR1+JEMIuRgW1910spStrMugWtiMO3Nn2Bn2A&#10;fSV1j2MIN618jaKVNNhwaKixo31N5eX4YxQsi67I0+fDkH7h+VRS+5Fe3zKlnmbT+waEp8nfxf/u&#10;VIf5S7j9Eg6Quz8AAAD//wMAUEsBAi0AFAAGAAgAAAAhANvh9svuAAAAhQEAABMAAAAAAAAAAAAA&#10;AAAAAAAAAFtDb250ZW50X1R5cGVzXS54bWxQSwECLQAUAAYACAAAACEAWvQsW78AAAAVAQAACwAA&#10;AAAAAAAAAAAAAAAfAQAAX3JlbHMvLnJlbHNQSwECLQAUAAYACAAAACEAjnXHM8MAAADbAAAADwAA&#10;AAAAAAAAAAAAAAAHAgAAZHJzL2Rvd25yZXYueG1sUEsFBgAAAAADAAMAtwAAAPcCAAAAAA==&#10;">
                  <v:path arrowok="t"/>
                </v:shape>
                <w10:anchorlock/>
              </v:group>
            </w:pict>
          </mc:Fallback>
        </mc:AlternateContent>
      </w:r>
    </w:p>
    <w:p w14:paraId="5B3325EA" w14:textId="77777777" w:rsidR="003052E6" w:rsidRDefault="00813442">
      <w:pPr>
        <w:pStyle w:val="BodyText"/>
        <w:spacing w:before="6"/>
        <w:rPr>
          <w:rFonts w:ascii="Times New Roman"/>
          <w:sz w:val="9"/>
        </w:rPr>
      </w:pPr>
      <w:r>
        <w:rPr>
          <w:noProof/>
        </w:rPr>
        <mc:AlternateContent>
          <mc:Choice Requires="wps">
            <w:drawing>
              <wp:anchor distT="0" distB="0" distL="0" distR="0" simplePos="0" relativeHeight="487588352" behindDoc="1" locked="0" layoutInCell="1" allowOverlap="1" wp14:anchorId="6ADD1454" wp14:editId="3E61B87A">
                <wp:simplePos x="0" y="0"/>
                <wp:positionH relativeFrom="page">
                  <wp:posOffset>600075</wp:posOffset>
                </wp:positionH>
                <wp:positionV relativeFrom="paragraph">
                  <wp:posOffset>90077</wp:posOffset>
                </wp:positionV>
                <wp:extent cx="6548755" cy="574040"/>
                <wp:effectExtent l="0" t="0" r="0" b="0"/>
                <wp:wrapTopAndBottom/>
                <wp:docPr id="15" name="Text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48755" cy="574040"/>
                        </a:xfrm>
                        <a:prstGeom prst="rect">
                          <a:avLst/>
                        </a:prstGeom>
                        <a:solidFill>
                          <a:srgbClr val="E8E8E8"/>
                        </a:solidFill>
                        <a:ln w="9525">
                          <a:solidFill>
                            <a:srgbClr val="000000"/>
                          </a:solidFill>
                          <a:prstDash val="solid"/>
                        </a:ln>
                      </wps:spPr>
                      <wps:txbx>
                        <w:txbxContent>
                          <w:p w14:paraId="082D22A3" w14:textId="6F942A93" w:rsidR="003052E6" w:rsidRDefault="00813442">
                            <w:pPr>
                              <w:pStyle w:val="BodyText"/>
                              <w:spacing w:before="71"/>
                              <w:ind w:left="144" w:right="427"/>
                              <w:rPr>
                                <w:color w:val="000000"/>
                              </w:rPr>
                            </w:pPr>
                            <w:r>
                              <w:rPr>
                                <w:b/>
                                <w:color w:val="C00000"/>
                              </w:rPr>
                              <w:t xml:space="preserve">IMPORTANT: </w:t>
                            </w:r>
                            <w:r>
                              <w:rPr>
                                <w:color w:val="000000"/>
                              </w:rPr>
                              <w:t>Please</w:t>
                            </w:r>
                            <w:r>
                              <w:rPr>
                                <w:color w:val="000000"/>
                                <w:spacing w:val="-2"/>
                              </w:rPr>
                              <w:t xml:space="preserve"> </w:t>
                            </w:r>
                            <w:r>
                              <w:rPr>
                                <w:b/>
                                <w:color w:val="000000"/>
                              </w:rPr>
                              <w:t>do</w:t>
                            </w:r>
                            <w:r>
                              <w:rPr>
                                <w:b/>
                                <w:color w:val="000000"/>
                                <w:spacing w:val="-4"/>
                              </w:rPr>
                              <w:t xml:space="preserve"> </w:t>
                            </w:r>
                            <w:r>
                              <w:rPr>
                                <w:b/>
                                <w:color w:val="000000"/>
                              </w:rPr>
                              <w:t>not</w:t>
                            </w:r>
                            <w:r>
                              <w:rPr>
                                <w:b/>
                                <w:color w:val="000000"/>
                                <w:spacing w:val="-3"/>
                              </w:rPr>
                              <w:t xml:space="preserve"> </w:t>
                            </w:r>
                            <w:r>
                              <w:rPr>
                                <w:color w:val="000000"/>
                              </w:rPr>
                              <w:t>edit or</w:t>
                            </w:r>
                            <w:r>
                              <w:rPr>
                                <w:color w:val="000000"/>
                                <w:spacing w:val="-3"/>
                              </w:rPr>
                              <w:t xml:space="preserve"> </w:t>
                            </w:r>
                            <w:r>
                              <w:rPr>
                                <w:color w:val="000000"/>
                              </w:rPr>
                              <w:t>remove</w:t>
                            </w:r>
                            <w:r>
                              <w:rPr>
                                <w:color w:val="000000"/>
                                <w:spacing w:val="-4"/>
                              </w:rPr>
                              <w:t xml:space="preserve"> </w:t>
                            </w:r>
                            <w:r>
                              <w:rPr>
                                <w:color w:val="000000"/>
                              </w:rPr>
                              <w:t>the</w:t>
                            </w:r>
                            <w:r>
                              <w:rPr>
                                <w:color w:val="000000"/>
                                <w:spacing w:val="-2"/>
                              </w:rPr>
                              <w:t xml:space="preserve"> </w:t>
                            </w:r>
                            <w:r w:rsidR="00045E8E">
                              <w:rPr>
                                <w:color w:val="000000"/>
                                <w:spacing w:val="-2"/>
                              </w:rPr>
                              <w:t xml:space="preserve">fonts, formatting, </w:t>
                            </w:r>
                            <w:r>
                              <w:rPr>
                                <w:color w:val="000000"/>
                              </w:rPr>
                              <w:t>headings</w:t>
                            </w:r>
                            <w:r w:rsidR="00BB6378">
                              <w:rPr>
                                <w:color w:val="000000"/>
                              </w:rPr>
                              <w:t>,</w:t>
                            </w:r>
                            <w:r>
                              <w:rPr>
                                <w:color w:val="000000"/>
                                <w:spacing w:val="-1"/>
                              </w:rPr>
                              <w:t xml:space="preserve"> </w:t>
                            </w:r>
                            <w:r>
                              <w:rPr>
                                <w:color w:val="000000"/>
                              </w:rPr>
                              <w:t>or other</w:t>
                            </w:r>
                            <w:r>
                              <w:rPr>
                                <w:color w:val="000000"/>
                                <w:spacing w:val="-3"/>
                              </w:rPr>
                              <w:t xml:space="preserve"> </w:t>
                            </w:r>
                            <w:r>
                              <w:rPr>
                                <w:color w:val="000000"/>
                              </w:rPr>
                              <w:t>content</w:t>
                            </w:r>
                            <w:r>
                              <w:rPr>
                                <w:color w:val="000000"/>
                                <w:spacing w:val="-5"/>
                              </w:rPr>
                              <w:t xml:space="preserve"> </w:t>
                            </w:r>
                            <w:r>
                              <w:rPr>
                                <w:color w:val="000000"/>
                              </w:rPr>
                              <w:t>in</w:t>
                            </w:r>
                            <w:r>
                              <w:rPr>
                                <w:color w:val="000000"/>
                                <w:spacing w:val="-2"/>
                              </w:rPr>
                              <w:t xml:space="preserve"> </w:t>
                            </w:r>
                            <w:r>
                              <w:rPr>
                                <w:color w:val="000000"/>
                              </w:rPr>
                              <w:t>this</w:t>
                            </w:r>
                            <w:r>
                              <w:rPr>
                                <w:color w:val="000000"/>
                                <w:spacing w:val="-4"/>
                              </w:rPr>
                              <w:t xml:space="preserve"> </w:t>
                            </w:r>
                            <w:r>
                              <w:rPr>
                                <w:color w:val="000000"/>
                              </w:rPr>
                              <w:t>template</w:t>
                            </w:r>
                            <w:r>
                              <w:rPr>
                                <w:color w:val="000000"/>
                                <w:spacing w:val="-4"/>
                              </w:rPr>
                              <w:t xml:space="preserve"> </w:t>
                            </w:r>
                            <w:r>
                              <w:rPr>
                                <w:color w:val="000000"/>
                              </w:rPr>
                              <w:t>except in the editable fields. If you do not have content for a particular section/field, leave that section/field blank.</w:t>
                            </w:r>
                          </w:p>
                        </w:txbxContent>
                      </wps:txbx>
                      <wps:bodyPr wrap="square" lIns="0" tIns="0" rIns="0" bIns="0" rtlCol="0">
                        <a:noAutofit/>
                      </wps:bodyPr>
                    </wps:wsp>
                  </a:graphicData>
                </a:graphic>
              </wp:anchor>
            </w:drawing>
          </mc:Choice>
          <mc:Fallback>
            <w:pict>
              <v:shapetype w14:anchorId="6ADD1454" id="_x0000_t202" coordsize="21600,21600" o:spt="202" path="m,l,21600r21600,l21600,xe">
                <v:stroke joinstyle="miter"/>
                <v:path gradientshapeok="t" o:connecttype="rect"/>
              </v:shapetype>
              <v:shape id="Textbox 15" o:spid="_x0000_s1026" type="#_x0000_t202" style="position:absolute;margin-left:47.25pt;margin-top:7.1pt;width:515.65pt;height:45.2pt;z-index:-157281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tvbr0AEAALIDAAAOAAAAZHJzL2Uyb0RvYy54bWysU9tu2zAMfR+wfxD0vtgN4jYz4hRbsw4D&#10;inVA2w+QZTkWJouaqMTO349SnGTXl2E2IFMidchzSK9ux96wvfKowVb8apZzpqyERtttxV+e798s&#10;OcMgbCMMWFXxg0J+u379ajW4Us2hA9MozwjEYjm4inchuDLLUHaqFzgDpyw5W/C9CLT126zxYiD0&#10;3mTzPL/OBvCN8yAVIp1ujk6+Tvhtq2R4bFtUgZmKU20hrT6tdVyz9UqUWy9cp+VUhviHKnqhLSU9&#10;Q21EEGzn9W9QvZYeENowk9Bn0LZaqsSB2Fzlv7B56oRTiQuJg+4sE/4/WPl5/+S+eBbG9zBSAxMJ&#10;dA8gvyJpkw0OyykmaoolUnQkOra+j1+iwOgiaXs466nGwCQdXheL5U1RcCbJV9ws8kUSPLvcdh7D&#10;RwU9i0bFPfUrVSD2DxhiflGeQmIyBKObe21M2vhtfWc82wvq7YdlfGM76cpPYcayoeJvi3lx5PZX&#10;iDw9f4KIJWwEdsdUCX0KM3bS6ChLFCiM9UhlRLOG5kDaDjReFcdvO+EVZ+aTpf7FWTwZ/mTUJ8MH&#10;cwdpYiNRC+92AVqdBLngTplpMBLpaYjj5P24T1GXX239HQAA//8DAFBLAwQUAAYACAAAACEAnPaR&#10;m+EAAAAKAQAADwAAAGRycy9kb3ducmV2LnhtbEyPwU7DMBBE70j8g7VIXBB1GqVRG+JUCAkBrTg0&#10;9APceJtEjddR7Dbp37M9wW13ZzT7Jl9PthMXHHzrSMF8FoFAqpxpqVaw/3l/XoLwQZPRnSNUcEUP&#10;6+L+LteZcSPt8FKGWnAI+UwraELoMyl91aDVfuZ6JNaObrA68DrU0gx65HDbyTiKUml1S/yh0T2+&#10;NVidyrNVUG6/N9NVLj/M12e9W23G9Gnfpko9PkyvLyACTuHPDDd8RoeCmQ7uTMaLTsEqWbCT70kM&#10;4qbP4wV3OfAUJSnIIpf/KxS/AAAA//8DAFBLAQItABQABgAIAAAAIQC2gziS/gAAAOEBAAATAAAA&#10;AAAAAAAAAAAAAAAAAABbQ29udGVudF9UeXBlc10ueG1sUEsBAi0AFAAGAAgAAAAhADj9If/WAAAA&#10;lAEAAAsAAAAAAAAAAAAAAAAALwEAAF9yZWxzLy5yZWxzUEsBAi0AFAAGAAgAAAAhALO29uvQAQAA&#10;sgMAAA4AAAAAAAAAAAAAAAAALgIAAGRycy9lMm9Eb2MueG1sUEsBAi0AFAAGAAgAAAAhAJz2kZvh&#10;AAAACgEAAA8AAAAAAAAAAAAAAAAAKgQAAGRycy9kb3ducmV2LnhtbFBLBQYAAAAABAAEAPMAAAA4&#10;BQAAAAA=&#10;" fillcolor="#e8e8e8">
                <v:path arrowok="t"/>
                <v:textbox inset="0,0,0,0">
                  <w:txbxContent>
                    <w:p w14:paraId="082D22A3" w14:textId="6F942A93" w:rsidR="003052E6" w:rsidRDefault="00813442">
                      <w:pPr>
                        <w:pStyle w:val="BodyText"/>
                        <w:spacing w:before="71"/>
                        <w:ind w:left="144" w:right="427"/>
                        <w:rPr>
                          <w:color w:val="000000"/>
                        </w:rPr>
                      </w:pPr>
                      <w:r>
                        <w:rPr>
                          <w:b/>
                          <w:color w:val="C00000"/>
                        </w:rPr>
                        <w:t xml:space="preserve">IMPORTANT: </w:t>
                      </w:r>
                      <w:r>
                        <w:rPr>
                          <w:color w:val="000000"/>
                        </w:rPr>
                        <w:t>Please</w:t>
                      </w:r>
                      <w:r>
                        <w:rPr>
                          <w:color w:val="000000"/>
                          <w:spacing w:val="-2"/>
                        </w:rPr>
                        <w:t xml:space="preserve"> </w:t>
                      </w:r>
                      <w:r>
                        <w:rPr>
                          <w:b/>
                          <w:color w:val="000000"/>
                        </w:rPr>
                        <w:t>do</w:t>
                      </w:r>
                      <w:r>
                        <w:rPr>
                          <w:b/>
                          <w:color w:val="000000"/>
                          <w:spacing w:val="-4"/>
                        </w:rPr>
                        <w:t xml:space="preserve"> </w:t>
                      </w:r>
                      <w:r>
                        <w:rPr>
                          <w:b/>
                          <w:color w:val="000000"/>
                        </w:rPr>
                        <w:t>not</w:t>
                      </w:r>
                      <w:r>
                        <w:rPr>
                          <w:b/>
                          <w:color w:val="000000"/>
                          <w:spacing w:val="-3"/>
                        </w:rPr>
                        <w:t xml:space="preserve"> </w:t>
                      </w:r>
                      <w:r>
                        <w:rPr>
                          <w:color w:val="000000"/>
                        </w:rPr>
                        <w:t>edit or</w:t>
                      </w:r>
                      <w:r>
                        <w:rPr>
                          <w:color w:val="000000"/>
                          <w:spacing w:val="-3"/>
                        </w:rPr>
                        <w:t xml:space="preserve"> </w:t>
                      </w:r>
                      <w:r>
                        <w:rPr>
                          <w:color w:val="000000"/>
                        </w:rPr>
                        <w:t>remove</w:t>
                      </w:r>
                      <w:r>
                        <w:rPr>
                          <w:color w:val="000000"/>
                          <w:spacing w:val="-4"/>
                        </w:rPr>
                        <w:t xml:space="preserve"> </w:t>
                      </w:r>
                      <w:r>
                        <w:rPr>
                          <w:color w:val="000000"/>
                        </w:rPr>
                        <w:t>the</w:t>
                      </w:r>
                      <w:r>
                        <w:rPr>
                          <w:color w:val="000000"/>
                          <w:spacing w:val="-2"/>
                        </w:rPr>
                        <w:t xml:space="preserve"> </w:t>
                      </w:r>
                      <w:r w:rsidR="00045E8E">
                        <w:rPr>
                          <w:color w:val="000000"/>
                          <w:spacing w:val="-2"/>
                        </w:rPr>
                        <w:t xml:space="preserve">fonts, formatting, </w:t>
                      </w:r>
                      <w:r>
                        <w:rPr>
                          <w:color w:val="000000"/>
                        </w:rPr>
                        <w:t>headings</w:t>
                      </w:r>
                      <w:r w:rsidR="00BB6378">
                        <w:rPr>
                          <w:color w:val="000000"/>
                        </w:rPr>
                        <w:t>,</w:t>
                      </w:r>
                      <w:r>
                        <w:rPr>
                          <w:color w:val="000000"/>
                          <w:spacing w:val="-1"/>
                        </w:rPr>
                        <w:t xml:space="preserve"> </w:t>
                      </w:r>
                      <w:r>
                        <w:rPr>
                          <w:color w:val="000000"/>
                        </w:rPr>
                        <w:t>or other</w:t>
                      </w:r>
                      <w:r>
                        <w:rPr>
                          <w:color w:val="000000"/>
                          <w:spacing w:val="-3"/>
                        </w:rPr>
                        <w:t xml:space="preserve"> </w:t>
                      </w:r>
                      <w:r>
                        <w:rPr>
                          <w:color w:val="000000"/>
                        </w:rPr>
                        <w:t>content</w:t>
                      </w:r>
                      <w:r>
                        <w:rPr>
                          <w:color w:val="000000"/>
                          <w:spacing w:val="-5"/>
                        </w:rPr>
                        <w:t xml:space="preserve"> </w:t>
                      </w:r>
                      <w:r>
                        <w:rPr>
                          <w:color w:val="000000"/>
                        </w:rPr>
                        <w:t>in</w:t>
                      </w:r>
                      <w:r>
                        <w:rPr>
                          <w:color w:val="000000"/>
                          <w:spacing w:val="-2"/>
                        </w:rPr>
                        <w:t xml:space="preserve"> </w:t>
                      </w:r>
                      <w:r>
                        <w:rPr>
                          <w:color w:val="000000"/>
                        </w:rPr>
                        <w:t>this</w:t>
                      </w:r>
                      <w:r>
                        <w:rPr>
                          <w:color w:val="000000"/>
                          <w:spacing w:val="-4"/>
                        </w:rPr>
                        <w:t xml:space="preserve"> </w:t>
                      </w:r>
                      <w:r>
                        <w:rPr>
                          <w:color w:val="000000"/>
                        </w:rPr>
                        <w:t>template</w:t>
                      </w:r>
                      <w:r>
                        <w:rPr>
                          <w:color w:val="000000"/>
                          <w:spacing w:val="-4"/>
                        </w:rPr>
                        <w:t xml:space="preserve"> </w:t>
                      </w:r>
                      <w:r>
                        <w:rPr>
                          <w:color w:val="000000"/>
                        </w:rPr>
                        <w:t>except in the editable fields. If you do not have content for a particular section/field, leave that section/field blank.</w:t>
                      </w:r>
                    </w:p>
                  </w:txbxContent>
                </v:textbox>
                <w10:wrap type="topAndBottom" anchorx="page"/>
              </v:shape>
            </w:pict>
          </mc:Fallback>
        </mc:AlternateContent>
      </w:r>
    </w:p>
    <w:p w14:paraId="54427326" w14:textId="68CB2286" w:rsidR="003052E6" w:rsidRDefault="00813442">
      <w:pPr>
        <w:pStyle w:val="BodyText"/>
        <w:spacing w:before="98"/>
        <w:ind w:left="4983"/>
        <w:rPr>
          <w:i/>
        </w:rPr>
      </w:pPr>
      <w:r>
        <w:t>Responsible</w:t>
      </w:r>
      <w:r>
        <w:rPr>
          <w:spacing w:val="-8"/>
        </w:rPr>
        <w:t xml:space="preserve"> </w:t>
      </w:r>
      <w:r>
        <w:t>Office:</w:t>
      </w:r>
      <w:r>
        <w:rPr>
          <w:spacing w:val="-8"/>
        </w:rPr>
        <w:t xml:space="preserve"> </w:t>
      </w:r>
      <w:r w:rsidRPr="00855355">
        <w:rPr>
          <w:b/>
          <w:bCs/>
          <w:color w:val="C00000"/>
        </w:rPr>
        <w:t>Enter</w:t>
      </w:r>
      <w:r w:rsidRPr="00855355">
        <w:rPr>
          <w:b/>
          <w:bCs/>
          <w:color w:val="C00000"/>
          <w:spacing w:val="-5"/>
        </w:rPr>
        <w:t xml:space="preserve"> </w:t>
      </w:r>
      <w:r w:rsidR="00360ADD" w:rsidRPr="00855355">
        <w:rPr>
          <w:b/>
          <w:bCs/>
          <w:color w:val="C00000"/>
          <w:spacing w:val="-5"/>
        </w:rPr>
        <w:t xml:space="preserve">the </w:t>
      </w:r>
      <w:r w:rsidRPr="00855355">
        <w:rPr>
          <w:b/>
          <w:bCs/>
          <w:color w:val="C00000"/>
        </w:rPr>
        <w:t>responsible</w:t>
      </w:r>
      <w:r w:rsidRPr="00855355">
        <w:rPr>
          <w:b/>
          <w:bCs/>
          <w:color w:val="C00000"/>
          <w:spacing w:val="-6"/>
        </w:rPr>
        <w:t xml:space="preserve"> </w:t>
      </w:r>
      <w:r w:rsidRPr="00855355">
        <w:rPr>
          <w:b/>
          <w:bCs/>
          <w:color w:val="C00000"/>
        </w:rPr>
        <w:t>office</w:t>
      </w:r>
      <w:r w:rsidRPr="00855355">
        <w:rPr>
          <w:b/>
          <w:bCs/>
          <w:color w:val="C00000"/>
          <w:spacing w:val="-7"/>
        </w:rPr>
        <w:t xml:space="preserve"> </w:t>
      </w:r>
      <w:r w:rsidRPr="00855355">
        <w:rPr>
          <w:b/>
          <w:bCs/>
          <w:color w:val="C00000"/>
        </w:rPr>
        <w:t>name</w:t>
      </w:r>
      <w:r w:rsidR="00360ADD" w:rsidRPr="00855355">
        <w:rPr>
          <w:b/>
          <w:bCs/>
          <w:color w:val="C00000"/>
        </w:rPr>
        <w:t xml:space="preserve"> here</w:t>
      </w:r>
      <w:r w:rsidRPr="00855355">
        <w:rPr>
          <w:b/>
          <w:bCs/>
          <w:color w:val="C00000"/>
        </w:rPr>
        <w:t>.</w:t>
      </w:r>
      <w:r w:rsidRPr="00360ADD">
        <w:rPr>
          <w:spacing w:val="-6"/>
        </w:rPr>
        <w:t xml:space="preserve"> </w:t>
      </w:r>
    </w:p>
    <w:p w14:paraId="14485D49" w14:textId="77777777" w:rsidR="003052E6" w:rsidRDefault="003052E6">
      <w:pPr>
        <w:pStyle w:val="BodyText"/>
        <w:spacing w:before="1"/>
        <w:rPr>
          <w:i/>
        </w:rPr>
      </w:pPr>
    </w:p>
    <w:p w14:paraId="372F8340" w14:textId="77777777" w:rsidR="003052E6" w:rsidRPr="007648B9" w:rsidRDefault="00813442">
      <w:pPr>
        <w:pStyle w:val="Heading2"/>
        <w:ind w:left="139"/>
        <w:rPr>
          <w:spacing w:val="-2"/>
        </w:rPr>
      </w:pPr>
      <w:r w:rsidRPr="007648B9">
        <w:t>General</w:t>
      </w:r>
      <w:r w:rsidRPr="007648B9">
        <w:rPr>
          <w:spacing w:val="-6"/>
        </w:rPr>
        <w:t xml:space="preserve"> </w:t>
      </w:r>
      <w:r w:rsidRPr="007648B9">
        <w:rPr>
          <w:spacing w:val="-2"/>
        </w:rPr>
        <w:t>instructions:</w:t>
      </w:r>
    </w:p>
    <w:p w14:paraId="7B12BBEE" w14:textId="329019F7" w:rsidR="00604FCC" w:rsidRDefault="00604FCC" w:rsidP="00FF1518">
      <w:pPr>
        <w:pStyle w:val="Heading2"/>
        <w:numPr>
          <w:ilvl w:val="0"/>
          <w:numId w:val="4"/>
        </w:numPr>
        <w:rPr>
          <w:b w:val="0"/>
          <w:bCs w:val="0"/>
          <w:color w:val="006FC0"/>
          <w:spacing w:val="-2"/>
        </w:rPr>
      </w:pPr>
      <w:r w:rsidRPr="007648B9">
        <w:rPr>
          <w:b w:val="0"/>
          <w:bCs w:val="0"/>
          <w:spacing w:val="-2"/>
        </w:rPr>
        <w:t xml:space="preserve">Complete this template </w:t>
      </w:r>
      <w:r w:rsidR="00360ADD">
        <w:rPr>
          <w:b w:val="0"/>
          <w:bCs w:val="0"/>
          <w:spacing w:val="-2"/>
        </w:rPr>
        <w:t xml:space="preserve">following the instructions for each section and </w:t>
      </w:r>
      <w:r w:rsidRPr="007648B9">
        <w:rPr>
          <w:b w:val="0"/>
          <w:bCs w:val="0"/>
          <w:spacing w:val="-2"/>
        </w:rPr>
        <w:t xml:space="preserve">using the </w:t>
      </w:r>
      <w:hyperlink r:id="rId8" w:history="1">
        <w:r w:rsidRPr="00604FCC">
          <w:rPr>
            <w:rStyle w:val="Hyperlink"/>
            <w:b w:val="0"/>
            <w:bCs w:val="0"/>
            <w:spacing w:val="-2"/>
          </w:rPr>
          <w:t>Style Guide for Writing University Policies</w:t>
        </w:r>
      </w:hyperlink>
      <w:r>
        <w:rPr>
          <w:b w:val="0"/>
          <w:bCs w:val="0"/>
          <w:color w:val="006FC0"/>
          <w:spacing w:val="-2"/>
        </w:rPr>
        <w:t>.</w:t>
      </w:r>
    </w:p>
    <w:p w14:paraId="57BF4B14" w14:textId="77541741" w:rsidR="00604FCC" w:rsidRPr="007648B9" w:rsidRDefault="00604FCC" w:rsidP="00FF1518">
      <w:pPr>
        <w:pStyle w:val="Heading2"/>
        <w:numPr>
          <w:ilvl w:val="0"/>
          <w:numId w:val="4"/>
        </w:numPr>
        <w:rPr>
          <w:b w:val="0"/>
          <w:bCs w:val="0"/>
          <w:spacing w:val="-2"/>
        </w:rPr>
      </w:pPr>
      <w:r w:rsidRPr="007648B9">
        <w:rPr>
          <w:b w:val="0"/>
          <w:bCs w:val="0"/>
          <w:spacing w:val="-2"/>
        </w:rPr>
        <w:t>Share the draft wi</w:t>
      </w:r>
      <w:r w:rsidR="00F1607F" w:rsidRPr="007648B9">
        <w:rPr>
          <w:b w:val="0"/>
          <w:bCs w:val="0"/>
          <w:spacing w:val="-2"/>
        </w:rPr>
        <w:t xml:space="preserve">th the </w:t>
      </w:r>
      <w:hyperlink r:id="rId9" w:history="1">
        <w:r w:rsidR="00F1607F" w:rsidRPr="0051410C">
          <w:rPr>
            <w:rStyle w:val="Hyperlink"/>
            <w:b w:val="0"/>
            <w:bCs w:val="0"/>
            <w:spacing w:val="-2"/>
          </w:rPr>
          <w:t xml:space="preserve">policy library </w:t>
        </w:r>
        <w:r w:rsidR="00AD6385">
          <w:rPr>
            <w:rStyle w:val="Hyperlink"/>
            <w:b w:val="0"/>
            <w:bCs w:val="0"/>
            <w:spacing w:val="-2"/>
          </w:rPr>
          <w:t>coordinator</w:t>
        </w:r>
      </w:hyperlink>
      <w:r w:rsidR="00F1607F">
        <w:rPr>
          <w:b w:val="0"/>
          <w:bCs w:val="0"/>
          <w:color w:val="006FC0"/>
          <w:spacing w:val="-2"/>
        </w:rPr>
        <w:t xml:space="preserve"> </w:t>
      </w:r>
      <w:r w:rsidR="00F1607F" w:rsidRPr="007648B9">
        <w:rPr>
          <w:b w:val="0"/>
          <w:bCs w:val="0"/>
          <w:spacing w:val="-2"/>
        </w:rPr>
        <w:t>and stakeholders to collect feedback.</w:t>
      </w:r>
    </w:p>
    <w:p w14:paraId="5C9D4B30" w14:textId="2F79F230" w:rsidR="00F1607F" w:rsidRDefault="00F1607F" w:rsidP="00FF1518">
      <w:pPr>
        <w:pStyle w:val="Heading2"/>
        <w:numPr>
          <w:ilvl w:val="0"/>
          <w:numId w:val="4"/>
        </w:numPr>
        <w:rPr>
          <w:b w:val="0"/>
          <w:bCs w:val="0"/>
          <w:color w:val="006FC0"/>
          <w:spacing w:val="-2"/>
        </w:rPr>
      </w:pPr>
      <w:r w:rsidRPr="007648B9">
        <w:rPr>
          <w:b w:val="0"/>
          <w:bCs w:val="0"/>
          <w:spacing w:val="-2"/>
        </w:rPr>
        <w:t xml:space="preserve">Seek approval for the policy from </w:t>
      </w:r>
      <w:r w:rsidR="00147DF3">
        <w:rPr>
          <w:b w:val="0"/>
          <w:bCs w:val="0"/>
          <w:spacing w:val="-2"/>
        </w:rPr>
        <w:t>the approval authority</w:t>
      </w:r>
      <w:r>
        <w:rPr>
          <w:b w:val="0"/>
          <w:bCs w:val="0"/>
          <w:color w:val="006FC0"/>
          <w:spacing w:val="-2"/>
        </w:rPr>
        <w:t>.</w:t>
      </w:r>
    </w:p>
    <w:p w14:paraId="5BA00AB5" w14:textId="63BB545C" w:rsidR="00F1607F" w:rsidRDefault="00F1607F" w:rsidP="00FF1518">
      <w:pPr>
        <w:pStyle w:val="Heading2"/>
        <w:numPr>
          <w:ilvl w:val="0"/>
          <w:numId w:val="4"/>
        </w:numPr>
        <w:rPr>
          <w:b w:val="0"/>
          <w:bCs w:val="0"/>
          <w:color w:val="006FC0"/>
          <w:spacing w:val="-2"/>
        </w:rPr>
      </w:pPr>
      <w:r w:rsidRPr="007648B9">
        <w:rPr>
          <w:b w:val="0"/>
          <w:bCs w:val="0"/>
          <w:spacing w:val="-2"/>
        </w:rPr>
        <w:t xml:space="preserve">Send the approved </w:t>
      </w:r>
      <w:r w:rsidR="0051410C" w:rsidRPr="007648B9">
        <w:rPr>
          <w:b w:val="0"/>
          <w:bCs w:val="0"/>
          <w:spacing w:val="-2"/>
        </w:rPr>
        <w:t xml:space="preserve">final </w:t>
      </w:r>
      <w:r w:rsidRPr="007648B9">
        <w:rPr>
          <w:b w:val="0"/>
          <w:bCs w:val="0"/>
          <w:spacing w:val="-2"/>
        </w:rPr>
        <w:t xml:space="preserve">draft to </w:t>
      </w:r>
      <w:r w:rsidR="007648B9">
        <w:rPr>
          <w:b w:val="0"/>
          <w:bCs w:val="0"/>
          <w:spacing w:val="-2"/>
        </w:rPr>
        <w:t>the</w:t>
      </w:r>
      <w:r w:rsidR="0051410C" w:rsidRPr="007648B9">
        <w:rPr>
          <w:b w:val="0"/>
          <w:bCs w:val="0"/>
          <w:spacing w:val="-2"/>
        </w:rPr>
        <w:t xml:space="preserve"> </w:t>
      </w:r>
      <w:hyperlink r:id="rId10" w:history="1">
        <w:r w:rsidR="0051410C" w:rsidRPr="0051410C">
          <w:rPr>
            <w:rStyle w:val="Hyperlink"/>
            <w:b w:val="0"/>
            <w:bCs w:val="0"/>
            <w:spacing w:val="-2"/>
          </w:rPr>
          <w:t xml:space="preserve">policy library </w:t>
        </w:r>
        <w:r w:rsidR="00AD6385">
          <w:rPr>
            <w:rStyle w:val="Hyperlink"/>
            <w:b w:val="0"/>
            <w:bCs w:val="0"/>
            <w:spacing w:val="-2"/>
          </w:rPr>
          <w:t>coordinator</w:t>
        </w:r>
      </w:hyperlink>
      <w:r>
        <w:rPr>
          <w:b w:val="0"/>
          <w:bCs w:val="0"/>
          <w:color w:val="006FC0"/>
          <w:spacing w:val="-2"/>
        </w:rPr>
        <w:t xml:space="preserve">. </w:t>
      </w:r>
    </w:p>
    <w:p w14:paraId="1D8A256F" w14:textId="77777777" w:rsidR="00F1607F" w:rsidRPr="00FF1518" w:rsidRDefault="00F1607F">
      <w:pPr>
        <w:pStyle w:val="Heading2"/>
        <w:ind w:left="139"/>
        <w:rPr>
          <w:b w:val="0"/>
          <w:bCs w:val="0"/>
        </w:rPr>
      </w:pPr>
    </w:p>
    <w:p w14:paraId="6F294D5B" w14:textId="172E1848" w:rsidR="003052E6" w:rsidRDefault="00813442">
      <w:pPr>
        <w:pStyle w:val="BodyText"/>
        <w:spacing w:before="1"/>
        <w:ind w:left="140"/>
      </w:pPr>
      <w:r w:rsidRPr="007648B9">
        <w:t>For</w:t>
      </w:r>
      <w:r w:rsidRPr="007648B9">
        <w:rPr>
          <w:spacing w:val="-1"/>
        </w:rPr>
        <w:t xml:space="preserve"> </w:t>
      </w:r>
      <w:r w:rsidRPr="007648B9">
        <w:t>questions</w:t>
      </w:r>
      <w:r w:rsidRPr="007648B9">
        <w:rPr>
          <w:spacing w:val="-2"/>
        </w:rPr>
        <w:t xml:space="preserve"> </w:t>
      </w:r>
      <w:r w:rsidRPr="007648B9">
        <w:t>about</w:t>
      </w:r>
      <w:r w:rsidRPr="007648B9">
        <w:rPr>
          <w:spacing w:val="-1"/>
        </w:rPr>
        <w:t xml:space="preserve"> </w:t>
      </w:r>
      <w:r w:rsidRPr="007648B9">
        <w:t>or</w:t>
      </w:r>
      <w:r w:rsidRPr="007648B9">
        <w:rPr>
          <w:spacing w:val="-1"/>
        </w:rPr>
        <w:t xml:space="preserve"> </w:t>
      </w:r>
      <w:r w:rsidRPr="007648B9">
        <w:t>assistance</w:t>
      </w:r>
      <w:r w:rsidRPr="007648B9">
        <w:rPr>
          <w:spacing w:val="-3"/>
        </w:rPr>
        <w:t xml:space="preserve"> </w:t>
      </w:r>
      <w:r w:rsidRPr="007648B9">
        <w:t>in</w:t>
      </w:r>
      <w:r w:rsidRPr="007648B9">
        <w:rPr>
          <w:spacing w:val="-5"/>
        </w:rPr>
        <w:t xml:space="preserve"> </w:t>
      </w:r>
      <w:r w:rsidRPr="007648B9">
        <w:t>completing</w:t>
      </w:r>
      <w:r w:rsidRPr="007648B9">
        <w:rPr>
          <w:spacing w:val="-3"/>
        </w:rPr>
        <w:t xml:space="preserve"> </w:t>
      </w:r>
      <w:r w:rsidRPr="007648B9">
        <w:t>this</w:t>
      </w:r>
      <w:r w:rsidRPr="007648B9">
        <w:rPr>
          <w:spacing w:val="-2"/>
        </w:rPr>
        <w:t xml:space="preserve"> </w:t>
      </w:r>
      <w:r w:rsidRPr="007648B9">
        <w:t>template,</w:t>
      </w:r>
      <w:r w:rsidRPr="007648B9">
        <w:rPr>
          <w:spacing w:val="-3"/>
        </w:rPr>
        <w:t xml:space="preserve"> </w:t>
      </w:r>
      <w:r w:rsidRPr="007648B9">
        <w:t>please</w:t>
      </w:r>
      <w:r w:rsidRPr="007648B9">
        <w:rPr>
          <w:spacing w:val="-3"/>
        </w:rPr>
        <w:t xml:space="preserve"> </w:t>
      </w:r>
      <w:r w:rsidRPr="007648B9">
        <w:t>email</w:t>
      </w:r>
      <w:r w:rsidRPr="007648B9">
        <w:rPr>
          <w:spacing w:val="-3"/>
        </w:rPr>
        <w:t xml:space="preserve"> </w:t>
      </w:r>
      <w:r w:rsidRPr="007648B9">
        <w:t>the</w:t>
      </w:r>
      <w:r w:rsidRPr="007648B9">
        <w:rPr>
          <w:spacing w:val="-3"/>
        </w:rPr>
        <w:t xml:space="preserve"> </w:t>
      </w:r>
      <w:hyperlink r:id="rId11" w:history="1">
        <w:r w:rsidR="003052E6" w:rsidRPr="004842EA">
          <w:rPr>
            <w:rStyle w:val="Hyperlink"/>
          </w:rPr>
          <w:t>policy</w:t>
        </w:r>
        <w:r w:rsidR="003052E6" w:rsidRPr="004842EA">
          <w:rPr>
            <w:rStyle w:val="Hyperlink"/>
            <w:spacing w:val="-2"/>
          </w:rPr>
          <w:t xml:space="preserve"> </w:t>
        </w:r>
        <w:r w:rsidR="003052E6" w:rsidRPr="004842EA">
          <w:rPr>
            <w:rStyle w:val="Hyperlink"/>
          </w:rPr>
          <w:t>library</w:t>
        </w:r>
        <w:r w:rsidR="003052E6" w:rsidRPr="004842EA">
          <w:rPr>
            <w:rStyle w:val="Hyperlink"/>
            <w:spacing w:val="-5"/>
          </w:rPr>
          <w:t xml:space="preserve"> </w:t>
        </w:r>
        <w:r w:rsidR="003052E6" w:rsidRPr="004842EA">
          <w:rPr>
            <w:rStyle w:val="Hyperlink"/>
          </w:rPr>
          <w:t>coordinator</w:t>
        </w:r>
      </w:hyperlink>
      <w:r>
        <w:rPr>
          <w:color w:val="006FC0"/>
          <w:spacing w:val="-2"/>
        </w:rPr>
        <w:t>.</w:t>
      </w:r>
    </w:p>
    <w:p w14:paraId="1E897CA5" w14:textId="77777777" w:rsidR="003052E6" w:rsidRDefault="003052E6">
      <w:pPr>
        <w:pStyle w:val="BodyText"/>
        <w:spacing w:before="69"/>
      </w:pPr>
    </w:p>
    <w:p w14:paraId="06722028" w14:textId="28227139" w:rsidR="00FF1518" w:rsidRPr="007648B9" w:rsidRDefault="00FF1518" w:rsidP="00FF1518">
      <w:pPr>
        <w:pStyle w:val="Heading1"/>
      </w:pPr>
      <w:r w:rsidRPr="007648B9">
        <w:rPr>
          <w:spacing w:val="-2"/>
        </w:rPr>
        <w:t>Policy Title</w:t>
      </w:r>
    </w:p>
    <w:p w14:paraId="4727C7A0" w14:textId="77777777" w:rsidR="00FF1518" w:rsidRDefault="00FF1518">
      <w:pPr>
        <w:ind w:left="140"/>
        <w:rPr>
          <w:color w:val="808080"/>
        </w:rPr>
      </w:pPr>
    </w:p>
    <w:p w14:paraId="1B7F7EAA" w14:textId="2E3F22D3" w:rsidR="003052E6" w:rsidRPr="00360ADD" w:rsidRDefault="00813442">
      <w:pPr>
        <w:ind w:left="140"/>
        <w:rPr>
          <w:b/>
          <w:bCs/>
          <w:i/>
          <w:color w:val="C00000"/>
        </w:rPr>
      </w:pPr>
      <w:r w:rsidRPr="00360ADD">
        <w:rPr>
          <w:b/>
          <w:bCs/>
          <w:color w:val="C00000"/>
        </w:rPr>
        <w:t>Enter</w:t>
      </w:r>
      <w:r w:rsidRPr="00360ADD">
        <w:rPr>
          <w:b/>
          <w:bCs/>
          <w:color w:val="C00000"/>
          <w:spacing w:val="-2"/>
        </w:rPr>
        <w:t xml:space="preserve"> </w:t>
      </w:r>
      <w:r w:rsidRPr="00360ADD">
        <w:rPr>
          <w:b/>
          <w:bCs/>
          <w:color w:val="C00000"/>
        </w:rPr>
        <w:t>policy</w:t>
      </w:r>
      <w:r w:rsidRPr="00360ADD">
        <w:rPr>
          <w:b/>
          <w:bCs/>
          <w:color w:val="C00000"/>
          <w:spacing w:val="-6"/>
        </w:rPr>
        <w:t xml:space="preserve"> </w:t>
      </w:r>
      <w:r w:rsidRPr="00360ADD">
        <w:rPr>
          <w:b/>
          <w:bCs/>
          <w:color w:val="C00000"/>
        </w:rPr>
        <w:t>title.</w:t>
      </w:r>
      <w:r w:rsidRPr="00360ADD">
        <w:rPr>
          <w:b/>
          <w:bCs/>
          <w:color w:val="C00000"/>
          <w:spacing w:val="-3"/>
        </w:rPr>
        <w:t xml:space="preserve"> </w:t>
      </w:r>
    </w:p>
    <w:p w14:paraId="052B067E" w14:textId="77777777" w:rsidR="003052E6" w:rsidRDefault="003052E6">
      <w:pPr>
        <w:pStyle w:val="BodyText"/>
        <w:rPr>
          <w:i/>
        </w:rPr>
      </w:pPr>
    </w:p>
    <w:p w14:paraId="6F91564F" w14:textId="53F6D46D" w:rsidR="00E26636" w:rsidRPr="002234CF" w:rsidRDefault="00E26636" w:rsidP="00E26636">
      <w:pPr>
        <w:pStyle w:val="BodyText"/>
        <w:shd w:val="clear" w:color="auto" w:fill="D9D9D9" w:themeFill="background1" w:themeFillShade="D9"/>
        <w:ind w:left="499" w:right="175"/>
        <w:rPr>
          <w:b/>
          <w:bCs/>
        </w:rPr>
      </w:pPr>
      <w:r w:rsidRPr="002234CF">
        <w:rPr>
          <w:b/>
          <w:bCs/>
        </w:rPr>
        <w:t>Instructions:</w:t>
      </w:r>
    </w:p>
    <w:p w14:paraId="1556FEF2" w14:textId="7FFB87B0" w:rsidR="00B006EC" w:rsidRPr="002234CF" w:rsidRDefault="00813442" w:rsidP="00BB6378">
      <w:pPr>
        <w:pStyle w:val="BodyText"/>
        <w:numPr>
          <w:ilvl w:val="0"/>
          <w:numId w:val="5"/>
        </w:numPr>
        <w:shd w:val="clear" w:color="auto" w:fill="D9D9D9" w:themeFill="background1" w:themeFillShade="D9"/>
        <w:ind w:right="175"/>
      </w:pPr>
      <w:r w:rsidRPr="002234CF">
        <w:t>Search the</w:t>
      </w:r>
      <w:r w:rsidRPr="002234CF">
        <w:rPr>
          <w:color w:val="006FC0"/>
        </w:rPr>
        <w:t xml:space="preserve"> </w:t>
      </w:r>
      <w:hyperlink r:id="rId12" w:history="1">
        <w:r w:rsidR="00B006EC" w:rsidRPr="002234CF">
          <w:rPr>
            <w:rStyle w:val="Hyperlink"/>
          </w:rPr>
          <w:t>policy library</w:t>
        </w:r>
      </w:hyperlink>
      <w:r w:rsidRPr="002234CF">
        <w:rPr>
          <w:color w:val="006FC0"/>
        </w:rPr>
        <w:t xml:space="preserve"> </w:t>
      </w:r>
      <w:r w:rsidRPr="002234CF">
        <w:t xml:space="preserve">to ensure the policy title is unique. </w:t>
      </w:r>
    </w:p>
    <w:p w14:paraId="56741EDE" w14:textId="77777777" w:rsidR="006664D8" w:rsidRPr="002234CF" w:rsidRDefault="006664D8" w:rsidP="00BB6378">
      <w:pPr>
        <w:pStyle w:val="ListParagraph"/>
        <w:widowControl/>
        <w:numPr>
          <w:ilvl w:val="0"/>
          <w:numId w:val="16"/>
        </w:numPr>
        <w:shd w:val="clear" w:color="auto" w:fill="D9D9D9" w:themeFill="background1" w:themeFillShade="D9"/>
        <w:autoSpaceDE/>
        <w:autoSpaceDN/>
        <w:spacing w:line="259" w:lineRule="auto"/>
        <w:ind w:left="859"/>
        <w:contextualSpacing/>
      </w:pPr>
      <w:r w:rsidRPr="002234CF">
        <w:t>Do not use “UW-Madison” or “policy” in the title since the policy template already indicates that it is a UW–Madison policy.</w:t>
      </w:r>
    </w:p>
    <w:p w14:paraId="3FD1211C" w14:textId="77777777" w:rsidR="006664D8" w:rsidRPr="002234CF" w:rsidRDefault="006664D8" w:rsidP="00BB6378">
      <w:pPr>
        <w:widowControl/>
        <w:numPr>
          <w:ilvl w:val="0"/>
          <w:numId w:val="15"/>
        </w:numPr>
        <w:shd w:val="clear" w:color="auto" w:fill="D9D9D9" w:themeFill="background1" w:themeFillShade="D9"/>
        <w:tabs>
          <w:tab w:val="clear" w:pos="720"/>
          <w:tab w:val="num" w:pos="859"/>
        </w:tabs>
        <w:autoSpaceDE/>
        <w:autoSpaceDN/>
        <w:spacing w:line="259" w:lineRule="auto"/>
        <w:ind w:left="859"/>
      </w:pPr>
      <w:r w:rsidRPr="002234CF">
        <w:t xml:space="preserve">A policy title must be concise and use as few words as possible to capture essential information. At the same time, the title must include key terms that might be commonly used to search for the policy. </w:t>
      </w:r>
    </w:p>
    <w:p w14:paraId="54F00FAE" w14:textId="77777777" w:rsidR="006664D8" w:rsidRPr="002234CF" w:rsidRDefault="006664D8" w:rsidP="00BB6378">
      <w:pPr>
        <w:widowControl/>
        <w:numPr>
          <w:ilvl w:val="0"/>
          <w:numId w:val="15"/>
        </w:numPr>
        <w:shd w:val="clear" w:color="auto" w:fill="D9D9D9" w:themeFill="background1" w:themeFillShade="D9"/>
        <w:tabs>
          <w:tab w:val="clear" w:pos="720"/>
          <w:tab w:val="num" w:pos="859"/>
        </w:tabs>
        <w:autoSpaceDE/>
        <w:autoSpaceDN/>
        <w:spacing w:line="259" w:lineRule="auto"/>
        <w:ind w:left="859"/>
      </w:pPr>
      <w:r w:rsidRPr="002234CF">
        <w:t>If the policy impacts certain areas or individuals within the university, the title must reflect this. For example, the University Smoke-Free Policy is general in scope, but the Housing Smoking policy impacts only those who live in or visit university residence halls or apartments. The latter policy is titled, “University Housing Smoking Policy.”</w:t>
      </w:r>
    </w:p>
    <w:p w14:paraId="18965E41" w14:textId="77777777" w:rsidR="006664D8" w:rsidRPr="002234CF" w:rsidRDefault="006664D8" w:rsidP="00BB6378">
      <w:pPr>
        <w:widowControl/>
        <w:numPr>
          <w:ilvl w:val="0"/>
          <w:numId w:val="15"/>
        </w:numPr>
        <w:shd w:val="clear" w:color="auto" w:fill="D9D9D9" w:themeFill="background1" w:themeFillShade="D9"/>
        <w:tabs>
          <w:tab w:val="clear" w:pos="720"/>
          <w:tab w:val="num" w:pos="859"/>
        </w:tabs>
        <w:autoSpaceDE/>
        <w:autoSpaceDN/>
        <w:spacing w:line="259" w:lineRule="auto"/>
        <w:ind w:left="859"/>
      </w:pPr>
      <w:r w:rsidRPr="002234CF">
        <w:t>Avoid using acronyms in policy titles.</w:t>
      </w:r>
    </w:p>
    <w:p w14:paraId="5BAAA77F" w14:textId="41F22317" w:rsidR="006664D8" w:rsidRPr="002234CF" w:rsidRDefault="006664D8" w:rsidP="00BB6378">
      <w:pPr>
        <w:widowControl/>
        <w:numPr>
          <w:ilvl w:val="0"/>
          <w:numId w:val="15"/>
        </w:numPr>
        <w:shd w:val="clear" w:color="auto" w:fill="D9D9D9" w:themeFill="background1" w:themeFillShade="D9"/>
        <w:tabs>
          <w:tab w:val="clear" w:pos="720"/>
          <w:tab w:val="num" w:pos="859"/>
        </w:tabs>
        <w:autoSpaceDE/>
        <w:autoSpaceDN/>
        <w:spacing w:after="160" w:line="259" w:lineRule="auto"/>
        <w:ind w:left="859"/>
      </w:pPr>
      <w:r w:rsidRPr="002234CF">
        <w:t>Ensure the title does not use old or outdated terminology (e.g., classified staff).</w:t>
      </w:r>
    </w:p>
    <w:p w14:paraId="181B5FE3" w14:textId="77777777" w:rsidR="003052E6" w:rsidRDefault="00813442" w:rsidP="00391363">
      <w:pPr>
        <w:pStyle w:val="Heading1"/>
        <w:spacing w:before="240"/>
      </w:pPr>
      <w:r>
        <w:t>Rationale/Purpose</w:t>
      </w:r>
      <w:r>
        <w:rPr>
          <w:spacing w:val="-7"/>
        </w:rPr>
        <w:t xml:space="preserve"> </w:t>
      </w:r>
      <w:r>
        <w:t>of</w:t>
      </w:r>
      <w:r>
        <w:rPr>
          <w:spacing w:val="-6"/>
        </w:rPr>
        <w:t xml:space="preserve"> </w:t>
      </w:r>
      <w:r>
        <w:t>the</w:t>
      </w:r>
      <w:r>
        <w:rPr>
          <w:spacing w:val="-8"/>
        </w:rPr>
        <w:t xml:space="preserve"> </w:t>
      </w:r>
      <w:r>
        <w:rPr>
          <w:spacing w:val="-2"/>
        </w:rPr>
        <w:t>Policy</w:t>
      </w:r>
    </w:p>
    <w:p w14:paraId="22C74C53" w14:textId="77777777" w:rsidR="008359E5" w:rsidRDefault="008359E5">
      <w:pPr>
        <w:pStyle w:val="BodyText"/>
        <w:spacing w:before="1"/>
        <w:ind w:left="140"/>
        <w:rPr>
          <w:b/>
          <w:bCs/>
          <w:color w:val="C00000"/>
        </w:rPr>
      </w:pPr>
    </w:p>
    <w:p w14:paraId="6D3A3C96" w14:textId="6198176B" w:rsidR="003052E6" w:rsidRPr="00360ADD" w:rsidRDefault="00813442">
      <w:pPr>
        <w:pStyle w:val="BodyText"/>
        <w:spacing w:before="1"/>
        <w:ind w:left="140"/>
        <w:rPr>
          <w:b/>
          <w:bCs/>
          <w:i/>
          <w:color w:val="C00000"/>
        </w:rPr>
      </w:pPr>
      <w:r w:rsidRPr="00360ADD">
        <w:rPr>
          <w:b/>
          <w:bCs/>
          <w:color w:val="C00000"/>
        </w:rPr>
        <w:t>Add</w:t>
      </w:r>
      <w:r w:rsidRPr="00360ADD">
        <w:rPr>
          <w:b/>
          <w:bCs/>
          <w:color w:val="C00000"/>
          <w:spacing w:val="-7"/>
        </w:rPr>
        <w:t xml:space="preserve"> </w:t>
      </w:r>
      <w:r w:rsidRPr="00360ADD">
        <w:rPr>
          <w:b/>
          <w:bCs/>
          <w:color w:val="C00000"/>
        </w:rPr>
        <w:t>a</w:t>
      </w:r>
      <w:r w:rsidRPr="00360ADD">
        <w:rPr>
          <w:b/>
          <w:bCs/>
          <w:color w:val="C00000"/>
          <w:spacing w:val="-5"/>
        </w:rPr>
        <w:t xml:space="preserve"> </w:t>
      </w:r>
      <w:r w:rsidRPr="00360ADD">
        <w:rPr>
          <w:b/>
          <w:bCs/>
          <w:color w:val="C00000"/>
        </w:rPr>
        <w:t>summary</w:t>
      </w:r>
      <w:r w:rsidRPr="00360ADD">
        <w:rPr>
          <w:b/>
          <w:bCs/>
          <w:color w:val="C00000"/>
          <w:spacing w:val="-7"/>
        </w:rPr>
        <w:t xml:space="preserve"> </w:t>
      </w:r>
      <w:r w:rsidRPr="00360ADD">
        <w:rPr>
          <w:b/>
          <w:bCs/>
          <w:color w:val="C00000"/>
        </w:rPr>
        <w:t>of</w:t>
      </w:r>
      <w:r w:rsidRPr="00360ADD">
        <w:rPr>
          <w:b/>
          <w:bCs/>
          <w:color w:val="C00000"/>
          <w:spacing w:val="-4"/>
        </w:rPr>
        <w:t xml:space="preserve"> </w:t>
      </w:r>
      <w:r w:rsidRPr="00360ADD">
        <w:rPr>
          <w:b/>
          <w:bCs/>
          <w:color w:val="C00000"/>
        </w:rPr>
        <w:t>the</w:t>
      </w:r>
      <w:r w:rsidRPr="00360ADD">
        <w:rPr>
          <w:b/>
          <w:bCs/>
          <w:color w:val="C00000"/>
          <w:spacing w:val="-5"/>
        </w:rPr>
        <w:t xml:space="preserve"> </w:t>
      </w:r>
      <w:r w:rsidRPr="00360ADD">
        <w:rPr>
          <w:b/>
          <w:bCs/>
          <w:color w:val="C00000"/>
        </w:rPr>
        <w:t>policy’s</w:t>
      </w:r>
      <w:r w:rsidRPr="00360ADD">
        <w:rPr>
          <w:b/>
          <w:bCs/>
          <w:color w:val="C00000"/>
          <w:spacing w:val="-3"/>
        </w:rPr>
        <w:t xml:space="preserve"> </w:t>
      </w:r>
      <w:r w:rsidRPr="00360ADD">
        <w:rPr>
          <w:b/>
          <w:bCs/>
          <w:color w:val="C00000"/>
        </w:rPr>
        <w:t>primary</w:t>
      </w:r>
      <w:r w:rsidRPr="00360ADD">
        <w:rPr>
          <w:b/>
          <w:bCs/>
          <w:color w:val="C00000"/>
          <w:spacing w:val="-4"/>
        </w:rPr>
        <w:t xml:space="preserve"> </w:t>
      </w:r>
      <w:r w:rsidRPr="00360ADD">
        <w:rPr>
          <w:b/>
          <w:bCs/>
          <w:color w:val="C00000"/>
        </w:rPr>
        <w:t>objectives.</w:t>
      </w:r>
      <w:r w:rsidRPr="00360ADD">
        <w:rPr>
          <w:b/>
          <w:bCs/>
          <w:color w:val="C00000"/>
          <w:spacing w:val="-4"/>
        </w:rPr>
        <w:t xml:space="preserve"> </w:t>
      </w:r>
    </w:p>
    <w:p w14:paraId="6E333E60" w14:textId="77777777" w:rsidR="003052E6" w:rsidRDefault="003052E6">
      <w:pPr>
        <w:pStyle w:val="BodyText"/>
        <w:spacing w:before="22"/>
        <w:rPr>
          <w:i/>
        </w:rPr>
      </w:pPr>
    </w:p>
    <w:p w14:paraId="2C15CDAD" w14:textId="6EECF616" w:rsidR="002234CF" w:rsidRPr="002234CF" w:rsidRDefault="002234CF" w:rsidP="002234CF">
      <w:pPr>
        <w:pStyle w:val="BodyText"/>
        <w:shd w:val="clear" w:color="auto" w:fill="D9D9D9" w:themeFill="background1" w:themeFillShade="D9"/>
        <w:ind w:left="499"/>
        <w:rPr>
          <w:b/>
          <w:bCs/>
        </w:rPr>
      </w:pPr>
      <w:r w:rsidRPr="002234CF">
        <w:rPr>
          <w:b/>
          <w:bCs/>
        </w:rPr>
        <w:t>Instructions:</w:t>
      </w:r>
    </w:p>
    <w:p w14:paraId="053E9BC7" w14:textId="1EC2A3E2" w:rsidR="00137769" w:rsidRDefault="00137769" w:rsidP="002234CF">
      <w:pPr>
        <w:pStyle w:val="BodyText"/>
        <w:numPr>
          <w:ilvl w:val="0"/>
          <w:numId w:val="6"/>
        </w:numPr>
        <w:shd w:val="clear" w:color="auto" w:fill="D9D9D9" w:themeFill="background1" w:themeFillShade="D9"/>
      </w:pPr>
      <w:r>
        <w:t xml:space="preserve">The rationale is intended to be two or three sentences.  </w:t>
      </w:r>
    </w:p>
    <w:p w14:paraId="3EECDAB1" w14:textId="4C55738C" w:rsidR="003052E6" w:rsidRDefault="007B3320" w:rsidP="002234CF">
      <w:pPr>
        <w:pStyle w:val="BodyText"/>
        <w:numPr>
          <w:ilvl w:val="0"/>
          <w:numId w:val="6"/>
        </w:numPr>
        <w:shd w:val="clear" w:color="auto" w:fill="D9D9D9" w:themeFill="background1" w:themeFillShade="D9"/>
      </w:pPr>
      <w:r w:rsidRPr="007648B9">
        <w:t>Do not include conditions, restrictions, exceptions, or exclusions of the policy in the rationale.</w:t>
      </w:r>
    </w:p>
    <w:p w14:paraId="17BBFBB0" w14:textId="77777777" w:rsidR="00315847" w:rsidRDefault="00315847" w:rsidP="002234CF">
      <w:pPr>
        <w:shd w:val="clear" w:color="auto" w:fill="D9D9D9" w:themeFill="background1" w:themeFillShade="D9"/>
        <w:ind w:left="859"/>
        <w:rPr>
          <w:rFonts w:ascii="Red Hat Display" w:hAnsi="Red Hat Display" w:cs="Red Hat Display"/>
          <w:b/>
          <w:bCs/>
        </w:rPr>
      </w:pPr>
    </w:p>
    <w:p w14:paraId="1D4589E3" w14:textId="5B34E82D" w:rsidR="003174B1" w:rsidRPr="003174B1" w:rsidRDefault="003174B1" w:rsidP="002234CF">
      <w:pPr>
        <w:shd w:val="clear" w:color="auto" w:fill="D9D9D9" w:themeFill="background1" w:themeFillShade="D9"/>
        <w:ind w:left="859"/>
        <w:rPr>
          <w:rFonts w:ascii="Red Hat Display" w:hAnsi="Red Hat Display" w:cs="Red Hat Display"/>
        </w:rPr>
      </w:pPr>
      <w:bookmarkStart w:id="0" w:name="_Hlk185579689"/>
      <w:r w:rsidRPr="003174B1">
        <w:rPr>
          <w:rFonts w:ascii="Red Hat Display" w:hAnsi="Red Hat Display" w:cs="Red Hat Display"/>
          <w:b/>
          <w:bCs/>
        </w:rPr>
        <w:t>Examples:</w:t>
      </w:r>
    </w:p>
    <w:p w14:paraId="21CD8079" w14:textId="77777777" w:rsidR="00E32264" w:rsidRDefault="003174B1" w:rsidP="002234CF">
      <w:pPr>
        <w:shd w:val="clear" w:color="auto" w:fill="D9D9D9" w:themeFill="background1" w:themeFillShade="D9"/>
        <w:ind w:left="859"/>
        <w:rPr>
          <w:rFonts w:ascii="Red Hat Display" w:hAnsi="Red Hat Display" w:cs="Red Hat Display"/>
        </w:rPr>
      </w:pPr>
      <w:r w:rsidRPr="003174B1">
        <w:rPr>
          <w:rFonts w:ascii="Red Hat Display" w:hAnsi="Red Hat Display" w:cs="Red Hat Display"/>
        </w:rPr>
        <w:t xml:space="preserve">In alignment with [e.g., HIPAA, Title IX, UW System], this policy . . . </w:t>
      </w:r>
    </w:p>
    <w:p w14:paraId="53CDE07B" w14:textId="0421DAA4" w:rsidR="00E32264" w:rsidRDefault="00E32264" w:rsidP="002234CF">
      <w:pPr>
        <w:shd w:val="clear" w:color="auto" w:fill="D9D9D9" w:themeFill="background1" w:themeFillShade="D9"/>
        <w:ind w:left="859"/>
        <w:rPr>
          <w:rFonts w:ascii="Red Hat Display" w:hAnsi="Red Hat Display" w:cs="Red Hat Display"/>
        </w:rPr>
      </w:pPr>
      <w:r w:rsidRPr="003174B1">
        <w:rPr>
          <w:rFonts w:ascii="Red Hat Display" w:hAnsi="Red Hat Display" w:cs="Red Hat Display"/>
        </w:rPr>
        <w:t xml:space="preserve">To comply with [e.g., the Board of Regents, FMLA, Title IV], this policy . . . </w:t>
      </w:r>
    </w:p>
    <w:p w14:paraId="56EC4784" w14:textId="5D7DA48F" w:rsidR="00DD3E3E" w:rsidRDefault="00DD3E3E" w:rsidP="002234CF">
      <w:pPr>
        <w:shd w:val="clear" w:color="auto" w:fill="D9D9D9" w:themeFill="background1" w:themeFillShade="D9"/>
        <w:ind w:left="859"/>
        <w:rPr>
          <w:rFonts w:ascii="Red Hat Display" w:hAnsi="Red Hat Display" w:cs="Red Hat Display"/>
        </w:rPr>
      </w:pPr>
      <w:r>
        <w:rPr>
          <w:rFonts w:ascii="Red Hat Display" w:hAnsi="Red Hat Display" w:cs="Red Hat Display"/>
        </w:rPr>
        <w:t xml:space="preserve">The [e.g., Higher Learning Commission, U.S. Department of Education] requires . . . </w:t>
      </w:r>
    </w:p>
    <w:p w14:paraId="6DBC0EA8" w14:textId="5AF8350E" w:rsidR="00E32264" w:rsidRPr="003174B1" w:rsidRDefault="00E32264" w:rsidP="002234CF">
      <w:pPr>
        <w:shd w:val="clear" w:color="auto" w:fill="D9D9D9" w:themeFill="background1" w:themeFillShade="D9"/>
        <w:ind w:left="859"/>
        <w:rPr>
          <w:rFonts w:ascii="Red Hat Display" w:hAnsi="Red Hat Display" w:cs="Red Hat Display"/>
        </w:rPr>
      </w:pPr>
      <w:r w:rsidRPr="003174B1">
        <w:rPr>
          <w:rFonts w:ascii="Red Hat Display" w:hAnsi="Red Hat Display" w:cs="Red Hat Display"/>
        </w:rPr>
        <w:t xml:space="preserve">To ensure [e.g., compliance, proper notice], this policy . . . </w:t>
      </w:r>
    </w:p>
    <w:p w14:paraId="3E57A975" w14:textId="7208A63F" w:rsidR="003174B1" w:rsidRPr="003174B1" w:rsidRDefault="003174B1" w:rsidP="002234CF">
      <w:pPr>
        <w:shd w:val="clear" w:color="auto" w:fill="D9D9D9" w:themeFill="background1" w:themeFillShade="D9"/>
        <w:ind w:left="859"/>
        <w:rPr>
          <w:rFonts w:ascii="Red Hat Display" w:hAnsi="Red Hat Display" w:cs="Red Hat Display"/>
        </w:rPr>
      </w:pPr>
      <w:r w:rsidRPr="003174B1">
        <w:rPr>
          <w:rFonts w:ascii="Red Hat Display" w:hAnsi="Red Hat Display" w:cs="Red Hat Display"/>
        </w:rPr>
        <w:t xml:space="preserve">The </w:t>
      </w:r>
      <w:r w:rsidR="00E32264">
        <w:rPr>
          <w:rFonts w:ascii="Red Hat Display" w:hAnsi="Red Hat Display" w:cs="Red Hat Display"/>
        </w:rPr>
        <w:t>[e.g.</w:t>
      </w:r>
      <w:r w:rsidR="00DD3E3E">
        <w:rPr>
          <w:rFonts w:ascii="Red Hat Display" w:hAnsi="Red Hat Display" w:cs="Red Hat Display"/>
        </w:rPr>
        <w:t>,</w:t>
      </w:r>
      <w:r w:rsidRPr="003174B1">
        <w:rPr>
          <w:rFonts w:ascii="Red Hat Display" w:hAnsi="Red Hat Display" w:cs="Red Hat Display"/>
        </w:rPr>
        <w:t>intent</w:t>
      </w:r>
      <w:r w:rsidR="00E32264">
        <w:rPr>
          <w:rFonts w:ascii="Red Hat Display" w:hAnsi="Red Hat Display" w:cs="Red Hat Display"/>
        </w:rPr>
        <w:t xml:space="preserve">, purpose] </w:t>
      </w:r>
      <w:r w:rsidRPr="003174B1">
        <w:rPr>
          <w:rFonts w:ascii="Red Hat Display" w:hAnsi="Red Hat Display" w:cs="Red Hat Display"/>
        </w:rPr>
        <w:t xml:space="preserve">of this policy is to . . . </w:t>
      </w:r>
    </w:p>
    <w:p w14:paraId="11F171B1" w14:textId="77777777" w:rsidR="003174B1" w:rsidRPr="003174B1" w:rsidRDefault="003174B1" w:rsidP="002234CF">
      <w:pPr>
        <w:shd w:val="clear" w:color="auto" w:fill="D9D9D9" w:themeFill="background1" w:themeFillShade="D9"/>
        <w:ind w:left="859"/>
        <w:rPr>
          <w:rFonts w:ascii="Red Hat Display" w:hAnsi="Red Hat Display" w:cs="Red Hat Display"/>
        </w:rPr>
      </w:pPr>
      <w:r w:rsidRPr="003174B1">
        <w:rPr>
          <w:rFonts w:ascii="Red Hat Display" w:hAnsi="Red Hat Display" w:cs="Red Hat Display"/>
        </w:rPr>
        <w:t xml:space="preserve">This policy establishes standards for . . . </w:t>
      </w:r>
    </w:p>
    <w:p w14:paraId="76A34666" w14:textId="77777777" w:rsidR="003174B1" w:rsidRPr="003174B1" w:rsidRDefault="003174B1" w:rsidP="002234CF">
      <w:pPr>
        <w:shd w:val="clear" w:color="auto" w:fill="D9D9D9" w:themeFill="background1" w:themeFillShade="D9"/>
        <w:ind w:left="859"/>
        <w:rPr>
          <w:rFonts w:ascii="Red Hat Display" w:hAnsi="Red Hat Display" w:cs="Red Hat Display"/>
        </w:rPr>
      </w:pPr>
      <w:r w:rsidRPr="003174B1">
        <w:rPr>
          <w:rFonts w:ascii="Red Hat Display" w:hAnsi="Red Hat Display" w:cs="Red Hat Display"/>
        </w:rPr>
        <w:t xml:space="preserve">This policy specifies . . . </w:t>
      </w:r>
      <w:bookmarkEnd w:id="0"/>
    </w:p>
    <w:p w14:paraId="3D0FABFB" w14:textId="77777777" w:rsidR="003174B1" w:rsidRDefault="003174B1" w:rsidP="003174B1">
      <w:pPr>
        <w:pStyle w:val="BodyText"/>
        <w:ind w:left="499"/>
      </w:pPr>
    </w:p>
    <w:p w14:paraId="15D3C42D" w14:textId="77777777" w:rsidR="00DD3E3E" w:rsidRDefault="00DD3E3E" w:rsidP="003174B1">
      <w:pPr>
        <w:pStyle w:val="BodyText"/>
        <w:ind w:left="499"/>
      </w:pPr>
    </w:p>
    <w:p w14:paraId="0A156BAD" w14:textId="77777777" w:rsidR="00DD3E3E" w:rsidRDefault="00DD3E3E" w:rsidP="003174B1">
      <w:pPr>
        <w:pStyle w:val="BodyText"/>
        <w:ind w:left="499"/>
      </w:pPr>
    </w:p>
    <w:p w14:paraId="4150003E" w14:textId="77777777" w:rsidR="00DD3E3E" w:rsidRDefault="00DD3E3E" w:rsidP="003174B1">
      <w:pPr>
        <w:pStyle w:val="BodyText"/>
        <w:ind w:left="499"/>
      </w:pPr>
    </w:p>
    <w:p w14:paraId="11F4E4FB" w14:textId="77777777" w:rsidR="00DD3E3E" w:rsidRPr="007648B9" w:rsidRDefault="00DD3E3E" w:rsidP="003174B1">
      <w:pPr>
        <w:pStyle w:val="BodyText"/>
        <w:ind w:left="499"/>
      </w:pPr>
    </w:p>
    <w:p w14:paraId="276BABF4" w14:textId="77777777" w:rsidR="003052E6" w:rsidRDefault="00813442">
      <w:pPr>
        <w:pStyle w:val="Heading1"/>
        <w:spacing w:before="1"/>
      </w:pPr>
      <w:bookmarkStart w:id="1" w:name="Definitions"/>
      <w:bookmarkEnd w:id="1"/>
      <w:r>
        <w:rPr>
          <w:spacing w:val="-2"/>
        </w:rPr>
        <w:t>Definitions</w:t>
      </w:r>
    </w:p>
    <w:p w14:paraId="68B06D61" w14:textId="0C3A99A9" w:rsidR="003052E6" w:rsidRPr="00360ADD" w:rsidRDefault="00813442">
      <w:pPr>
        <w:pStyle w:val="BodyText"/>
        <w:spacing w:before="123"/>
        <w:ind w:left="140"/>
        <w:rPr>
          <w:b/>
          <w:bCs/>
          <w:i/>
          <w:color w:val="C00000"/>
        </w:rPr>
      </w:pPr>
      <w:r w:rsidRPr="00360ADD">
        <w:rPr>
          <w:b/>
          <w:bCs/>
          <w:color w:val="C00000"/>
        </w:rPr>
        <w:t>Add</w:t>
      </w:r>
      <w:r w:rsidRPr="00360ADD">
        <w:rPr>
          <w:b/>
          <w:bCs/>
          <w:color w:val="C00000"/>
          <w:spacing w:val="-6"/>
        </w:rPr>
        <w:t xml:space="preserve"> </w:t>
      </w:r>
      <w:r w:rsidRPr="00360ADD">
        <w:rPr>
          <w:b/>
          <w:bCs/>
          <w:color w:val="C00000"/>
        </w:rPr>
        <w:t>explanations</w:t>
      </w:r>
      <w:r w:rsidRPr="00360ADD">
        <w:rPr>
          <w:b/>
          <w:bCs/>
          <w:color w:val="C00000"/>
          <w:spacing w:val="-2"/>
        </w:rPr>
        <w:t xml:space="preserve"> </w:t>
      </w:r>
      <w:r w:rsidRPr="00360ADD">
        <w:rPr>
          <w:b/>
          <w:bCs/>
          <w:color w:val="C00000"/>
        </w:rPr>
        <w:t>of</w:t>
      </w:r>
      <w:r w:rsidRPr="00360ADD">
        <w:rPr>
          <w:b/>
          <w:bCs/>
          <w:color w:val="C00000"/>
          <w:spacing w:val="-2"/>
        </w:rPr>
        <w:t xml:space="preserve"> </w:t>
      </w:r>
      <w:r w:rsidRPr="00360ADD">
        <w:rPr>
          <w:b/>
          <w:bCs/>
          <w:color w:val="C00000"/>
        </w:rPr>
        <w:t>key</w:t>
      </w:r>
      <w:r w:rsidRPr="00360ADD">
        <w:rPr>
          <w:b/>
          <w:bCs/>
          <w:color w:val="C00000"/>
          <w:spacing w:val="-5"/>
        </w:rPr>
        <w:t xml:space="preserve"> </w:t>
      </w:r>
      <w:r w:rsidRPr="00360ADD">
        <w:rPr>
          <w:b/>
          <w:bCs/>
          <w:color w:val="C00000"/>
        </w:rPr>
        <w:t>terms</w:t>
      </w:r>
      <w:r w:rsidRPr="00360ADD">
        <w:rPr>
          <w:b/>
          <w:bCs/>
          <w:color w:val="C00000"/>
          <w:spacing w:val="-3"/>
        </w:rPr>
        <w:t xml:space="preserve"> </w:t>
      </w:r>
      <w:r w:rsidRPr="00360ADD">
        <w:rPr>
          <w:b/>
          <w:bCs/>
          <w:color w:val="C00000"/>
        </w:rPr>
        <w:t>or</w:t>
      </w:r>
      <w:r w:rsidRPr="00360ADD">
        <w:rPr>
          <w:b/>
          <w:bCs/>
          <w:color w:val="C00000"/>
          <w:spacing w:val="-4"/>
        </w:rPr>
        <w:t xml:space="preserve"> </w:t>
      </w:r>
      <w:r w:rsidRPr="00360ADD">
        <w:rPr>
          <w:b/>
          <w:bCs/>
          <w:color w:val="C00000"/>
        </w:rPr>
        <w:t>concepts</w:t>
      </w:r>
      <w:r w:rsidRPr="00360ADD">
        <w:rPr>
          <w:b/>
          <w:bCs/>
          <w:color w:val="C00000"/>
          <w:spacing w:val="-6"/>
        </w:rPr>
        <w:t xml:space="preserve"> </w:t>
      </w:r>
      <w:r w:rsidRPr="00360ADD">
        <w:rPr>
          <w:b/>
          <w:bCs/>
          <w:color w:val="C00000"/>
        </w:rPr>
        <w:t>specific</w:t>
      </w:r>
      <w:r w:rsidRPr="00360ADD">
        <w:rPr>
          <w:b/>
          <w:bCs/>
          <w:color w:val="C00000"/>
          <w:spacing w:val="-2"/>
        </w:rPr>
        <w:t xml:space="preserve"> </w:t>
      </w:r>
      <w:r w:rsidRPr="00360ADD">
        <w:rPr>
          <w:b/>
          <w:bCs/>
          <w:color w:val="C00000"/>
        </w:rPr>
        <w:t>to</w:t>
      </w:r>
      <w:r w:rsidRPr="00360ADD">
        <w:rPr>
          <w:b/>
          <w:bCs/>
          <w:color w:val="C00000"/>
          <w:spacing w:val="-6"/>
        </w:rPr>
        <w:t xml:space="preserve"> </w:t>
      </w:r>
      <w:r w:rsidRPr="00360ADD">
        <w:rPr>
          <w:b/>
          <w:bCs/>
          <w:color w:val="C00000"/>
        </w:rPr>
        <w:t>the</w:t>
      </w:r>
      <w:r w:rsidRPr="00360ADD">
        <w:rPr>
          <w:b/>
          <w:bCs/>
          <w:color w:val="C00000"/>
          <w:spacing w:val="-5"/>
        </w:rPr>
        <w:t xml:space="preserve"> </w:t>
      </w:r>
      <w:r w:rsidRPr="00360ADD">
        <w:rPr>
          <w:b/>
          <w:bCs/>
          <w:color w:val="C00000"/>
        </w:rPr>
        <w:t>policy.</w:t>
      </w:r>
      <w:r w:rsidRPr="00360ADD">
        <w:rPr>
          <w:b/>
          <w:bCs/>
          <w:color w:val="C00000"/>
          <w:spacing w:val="-3"/>
        </w:rPr>
        <w:t xml:space="preserve"> </w:t>
      </w:r>
    </w:p>
    <w:p w14:paraId="224CCDD8" w14:textId="79BD7694" w:rsidR="002234CF" w:rsidRPr="002234CF" w:rsidRDefault="002234CF" w:rsidP="002234CF">
      <w:pPr>
        <w:pStyle w:val="BodyText"/>
        <w:shd w:val="clear" w:color="auto" w:fill="D9D9D9" w:themeFill="background1" w:themeFillShade="D9"/>
        <w:spacing w:before="251"/>
        <w:ind w:left="499"/>
        <w:rPr>
          <w:b/>
          <w:bCs/>
        </w:rPr>
      </w:pPr>
      <w:r w:rsidRPr="002234CF">
        <w:rPr>
          <w:b/>
          <w:bCs/>
        </w:rPr>
        <w:t>Instructions</w:t>
      </w:r>
    </w:p>
    <w:p w14:paraId="251ACC11" w14:textId="6C48074C" w:rsidR="007B3320" w:rsidRPr="007648B9" w:rsidRDefault="00813442" w:rsidP="002234CF">
      <w:pPr>
        <w:pStyle w:val="BodyText"/>
        <w:numPr>
          <w:ilvl w:val="0"/>
          <w:numId w:val="6"/>
        </w:numPr>
        <w:shd w:val="clear" w:color="auto" w:fill="D9D9D9" w:themeFill="background1" w:themeFillShade="D9"/>
      </w:pPr>
      <w:r w:rsidRPr="007648B9">
        <w:t>Include</w:t>
      </w:r>
      <w:r w:rsidRPr="007648B9">
        <w:rPr>
          <w:spacing w:val="-2"/>
        </w:rPr>
        <w:t xml:space="preserve"> </w:t>
      </w:r>
      <w:r w:rsidRPr="007648B9">
        <w:t>definitions</w:t>
      </w:r>
      <w:r w:rsidRPr="007648B9">
        <w:rPr>
          <w:spacing w:val="-4"/>
        </w:rPr>
        <w:t xml:space="preserve"> </w:t>
      </w:r>
      <w:r w:rsidRPr="007648B9">
        <w:t>of</w:t>
      </w:r>
      <w:r w:rsidRPr="007648B9">
        <w:rPr>
          <w:spacing w:val="-2"/>
        </w:rPr>
        <w:t xml:space="preserve"> </w:t>
      </w:r>
      <w:r w:rsidRPr="007648B9">
        <w:t>key</w:t>
      </w:r>
      <w:r w:rsidRPr="007648B9">
        <w:rPr>
          <w:spacing w:val="-4"/>
        </w:rPr>
        <w:t xml:space="preserve"> </w:t>
      </w:r>
      <w:r w:rsidRPr="007648B9">
        <w:t>terms</w:t>
      </w:r>
      <w:r w:rsidRPr="007648B9">
        <w:rPr>
          <w:spacing w:val="-4"/>
        </w:rPr>
        <w:t xml:space="preserve"> </w:t>
      </w:r>
      <w:r w:rsidRPr="007648B9">
        <w:t>the</w:t>
      </w:r>
      <w:r w:rsidRPr="007648B9">
        <w:rPr>
          <w:spacing w:val="-4"/>
        </w:rPr>
        <w:t xml:space="preserve"> </w:t>
      </w:r>
      <w:r w:rsidRPr="007648B9">
        <w:t xml:space="preserve">reader </w:t>
      </w:r>
      <w:r w:rsidR="007B3320" w:rsidRPr="007648B9">
        <w:t>must</w:t>
      </w:r>
      <w:r w:rsidRPr="007648B9">
        <w:rPr>
          <w:spacing w:val="-4"/>
        </w:rPr>
        <w:t xml:space="preserve"> </w:t>
      </w:r>
      <w:r w:rsidRPr="007648B9">
        <w:t>understand</w:t>
      </w:r>
      <w:r w:rsidRPr="007648B9">
        <w:rPr>
          <w:spacing w:val="-4"/>
        </w:rPr>
        <w:t xml:space="preserve"> </w:t>
      </w:r>
      <w:r w:rsidRPr="007648B9">
        <w:t>to</w:t>
      </w:r>
      <w:r w:rsidRPr="007648B9">
        <w:rPr>
          <w:spacing w:val="-2"/>
        </w:rPr>
        <w:t xml:space="preserve"> </w:t>
      </w:r>
      <w:r w:rsidRPr="007648B9">
        <w:t>comply</w:t>
      </w:r>
      <w:r w:rsidRPr="007648B9">
        <w:rPr>
          <w:spacing w:val="-1"/>
        </w:rPr>
        <w:t xml:space="preserve"> </w:t>
      </w:r>
      <w:r w:rsidRPr="007648B9">
        <w:t>with</w:t>
      </w:r>
      <w:r w:rsidRPr="007648B9">
        <w:rPr>
          <w:spacing w:val="-4"/>
        </w:rPr>
        <w:t xml:space="preserve"> </w:t>
      </w:r>
      <w:r w:rsidRPr="007648B9">
        <w:t>the</w:t>
      </w:r>
      <w:r w:rsidRPr="007648B9">
        <w:rPr>
          <w:spacing w:val="-4"/>
        </w:rPr>
        <w:t xml:space="preserve"> </w:t>
      </w:r>
      <w:r w:rsidRPr="007648B9">
        <w:t xml:space="preserve">policy. </w:t>
      </w:r>
    </w:p>
    <w:p w14:paraId="2316EB23" w14:textId="4C8467A2" w:rsidR="0060526F" w:rsidRPr="007648B9" w:rsidRDefault="0060526F" w:rsidP="002234CF">
      <w:pPr>
        <w:pStyle w:val="BodyText"/>
        <w:numPr>
          <w:ilvl w:val="0"/>
          <w:numId w:val="6"/>
        </w:numPr>
        <w:shd w:val="clear" w:color="auto" w:fill="D9D9D9" w:themeFill="background1" w:themeFillShade="D9"/>
      </w:pPr>
      <w:r w:rsidRPr="007648B9">
        <w:t xml:space="preserve">Do not repeat the key term in the definition (e.g., </w:t>
      </w:r>
      <w:r w:rsidRPr="007648B9">
        <w:rPr>
          <w:b/>
          <w:bCs/>
        </w:rPr>
        <w:t xml:space="preserve">Remote </w:t>
      </w:r>
      <w:r w:rsidR="00CD013E">
        <w:rPr>
          <w:b/>
          <w:bCs/>
        </w:rPr>
        <w:t>W</w:t>
      </w:r>
      <w:r w:rsidRPr="007648B9">
        <w:rPr>
          <w:b/>
          <w:bCs/>
        </w:rPr>
        <w:t xml:space="preserve">ork: </w:t>
      </w:r>
      <w:r w:rsidRPr="007648B9">
        <w:t>Remote work is . . . )</w:t>
      </w:r>
    </w:p>
    <w:p w14:paraId="536115DA" w14:textId="63C9384F" w:rsidR="003052E6" w:rsidRDefault="00813442" w:rsidP="002234CF">
      <w:pPr>
        <w:pStyle w:val="BodyText"/>
        <w:numPr>
          <w:ilvl w:val="0"/>
          <w:numId w:val="6"/>
        </w:numPr>
        <w:shd w:val="clear" w:color="auto" w:fill="D9D9D9" w:themeFill="background1" w:themeFillShade="D9"/>
      </w:pPr>
      <w:r w:rsidRPr="007648B9">
        <w:t xml:space="preserve">List </w:t>
      </w:r>
      <w:r w:rsidR="007B3320" w:rsidRPr="007648B9">
        <w:t>definitions</w:t>
      </w:r>
      <w:r w:rsidRPr="007648B9">
        <w:t xml:space="preserve"> in alphabetical order.</w:t>
      </w:r>
    </w:p>
    <w:p w14:paraId="6C7C8827" w14:textId="0A728E21" w:rsidR="00C261A0" w:rsidRDefault="00C261A0" w:rsidP="002234CF">
      <w:pPr>
        <w:pStyle w:val="BodyText"/>
        <w:numPr>
          <w:ilvl w:val="0"/>
          <w:numId w:val="6"/>
        </w:numPr>
        <w:shd w:val="clear" w:color="auto" w:fill="D9D9D9" w:themeFill="background1" w:themeFillShade="D9"/>
      </w:pPr>
      <w:r>
        <w:t xml:space="preserve">Capitalize </w:t>
      </w:r>
      <w:r w:rsidR="00CD013E">
        <w:t>and bold each</w:t>
      </w:r>
      <w:r>
        <w:t xml:space="preserve"> </w:t>
      </w:r>
      <w:r w:rsidR="002244DD">
        <w:t xml:space="preserve">key </w:t>
      </w:r>
      <w:r>
        <w:t>word</w:t>
      </w:r>
      <w:r w:rsidR="00CD013E">
        <w:t xml:space="preserve"> being defined (e.g.,</w:t>
      </w:r>
      <w:r w:rsidR="0020634B">
        <w:t xml:space="preserve"> </w:t>
      </w:r>
      <w:r w:rsidR="0020634B">
        <w:rPr>
          <w:b/>
          <w:bCs/>
        </w:rPr>
        <w:t>Job Title</w:t>
      </w:r>
      <w:r w:rsidR="0020634B">
        <w:t>).</w:t>
      </w:r>
    </w:p>
    <w:p w14:paraId="6AB11DCB" w14:textId="4D15E71F" w:rsidR="00752C0B" w:rsidRDefault="00C261A0" w:rsidP="002234CF">
      <w:pPr>
        <w:pStyle w:val="BodyText"/>
        <w:numPr>
          <w:ilvl w:val="0"/>
          <w:numId w:val="6"/>
        </w:numPr>
        <w:shd w:val="clear" w:color="auto" w:fill="D9D9D9" w:themeFill="background1" w:themeFillShade="D9"/>
      </w:pPr>
      <w:r>
        <w:t>If the definition is a common word or one that is used across multiple policies to mean different things, begin the definition with, “For purposes of this policy</w:t>
      </w:r>
      <w:r w:rsidR="00FA2402">
        <w:t>,</w:t>
      </w:r>
      <w:r>
        <w:t xml:space="preserve"> . . . “ </w:t>
      </w:r>
    </w:p>
    <w:p w14:paraId="66C7B4F6" w14:textId="22031108" w:rsidR="00C261A0" w:rsidRPr="007648B9" w:rsidRDefault="00C261A0" w:rsidP="002234CF">
      <w:pPr>
        <w:pStyle w:val="BodyText"/>
        <w:numPr>
          <w:ilvl w:val="0"/>
          <w:numId w:val="6"/>
        </w:numPr>
        <w:shd w:val="clear" w:color="auto" w:fill="D9D9D9" w:themeFill="background1" w:themeFillShade="D9"/>
      </w:pPr>
      <w:r>
        <w:t>The policy library maintains a glossary of definitions used across all policies.</w:t>
      </w:r>
    </w:p>
    <w:p w14:paraId="4E903073" w14:textId="77777777" w:rsidR="003052E6" w:rsidRPr="007648B9" w:rsidRDefault="003052E6" w:rsidP="00FF1518">
      <w:pPr>
        <w:pStyle w:val="BodyText"/>
      </w:pPr>
    </w:p>
    <w:p w14:paraId="67621B54" w14:textId="1E015690" w:rsidR="003052E6" w:rsidRDefault="00813442">
      <w:pPr>
        <w:pStyle w:val="Heading1"/>
      </w:pPr>
      <w:bookmarkStart w:id="2" w:name="Scope"/>
      <w:bookmarkEnd w:id="2"/>
      <w:r>
        <w:rPr>
          <w:spacing w:val="-2"/>
        </w:rPr>
        <w:t>Scope</w:t>
      </w:r>
    </w:p>
    <w:p w14:paraId="39BF64AB" w14:textId="51DD860D" w:rsidR="003052E6" w:rsidRPr="00360ADD" w:rsidRDefault="00813442">
      <w:pPr>
        <w:pStyle w:val="BodyText"/>
        <w:spacing w:before="123"/>
        <w:ind w:left="140"/>
        <w:rPr>
          <w:b/>
          <w:bCs/>
          <w:color w:val="C00000"/>
          <w:spacing w:val="-4"/>
        </w:rPr>
      </w:pPr>
      <w:r w:rsidRPr="00360ADD">
        <w:rPr>
          <w:b/>
          <w:bCs/>
          <w:color w:val="C00000"/>
        </w:rPr>
        <w:t>Add</w:t>
      </w:r>
      <w:r w:rsidRPr="00360ADD">
        <w:rPr>
          <w:b/>
          <w:bCs/>
          <w:color w:val="C00000"/>
          <w:spacing w:val="-7"/>
        </w:rPr>
        <w:t xml:space="preserve"> </w:t>
      </w:r>
      <w:r w:rsidRPr="00360ADD">
        <w:rPr>
          <w:b/>
          <w:bCs/>
          <w:color w:val="C00000"/>
        </w:rPr>
        <w:t>a</w:t>
      </w:r>
      <w:r w:rsidRPr="00360ADD">
        <w:rPr>
          <w:b/>
          <w:bCs/>
          <w:color w:val="C00000"/>
          <w:spacing w:val="-4"/>
        </w:rPr>
        <w:t xml:space="preserve"> </w:t>
      </w:r>
      <w:r w:rsidRPr="00360ADD">
        <w:rPr>
          <w:b/>
          <w:bCs/>
          <w:color w:val="C00000"/>
        </w:rPr>
        <w:t>statement</w:t>
      </w:r>
      <w:r w:rsidRPr="00360ADD">
        <w:rPr>
          <w:b/>
          <w:bCs/>
          <w:color w:val="C00000"/>
          <w:spacing w:val="-4"/>
        </w:rPr>
        <w:t xml:space="preserve"> </w:t>
      </w:r>
      <w:r w:rsidR="0078418B">
        <w:rPr>
          <w:b/>
          <w:bCs/>
          <w:color w:val="C00000"/>
        </w:rPr>
        <w:t>as to</w:t>
      </w:r>
      <w:r w:rsidRPr="00360ADD">
        <w:rPr>
          <w:b/>
          <w:bCs/>
          <w:color w:val="C00000"/>
          <w:spacing w:val="-4"/>
        </w:rPr>
        <w:t xml:space="preserve"> </w:t>
      </w:r>
      <w:r w:rsidRPr="00360ADD">
        <w:rPr>
          <w:b/>
          <w:bCs/>
          <w:color w:val="C00000"/>
        </w:rPr>
        <w:t>who</w:t>
      </w:r>
      <w:r w:rsidRPr="00360ADD">
        <w:rPr>
          <w:b/>
          <w:bCs/>
          <w:color w:val="C00000"/>
          <w:spacing w:val="-4"/>
        </w:rPr>
        <w:t xml:space="preserve"> </w:t>
      </w:r>
      <w:r w:rsidRPr="00360ADD">
        <w:rPr>
          <w:b/>
          <w:bCs/>
          <w:color w:val="C00000"/>
        </w:rPr>
        <w:t>and/or</w:t>
      </w:r>
      <w:r w:rsidRPr="00360ADD">
        <w:rPr>
          <w:b/>
          <w:bCs/>
          <w:color w:val="C00000"/>
          <w:spacing w:val="-6"/>
        </w:rPr>
        <w:t xml:space="preserve"> </w:t>
      </w:r>
      <w:r w:rsidRPr="00360ADD">
        <w:rPr>
          <w:b/>
          <w:bCs/>
          <w:color w:val="C00000"/>
        </w:rPr>
        <w:t>what</w:t>
      </w:r>
      <w:r w:rsidRPr="00360ADD">
        <w:rPr>
          <w:b/>
          <w:bCs/>
          <w:color w:val="C00000"/>
          <w:spacing w:val="-5"/>
        </w:rPr>
        <w:t xml:space="preserve"> </w:t>
      </w:r>
      <w:r w:rsidRPr="00360ADD">
        <w:rPr>
          <w:b/>
          <w:bCs/>
          <w:color w:val="C00000"/>
        </w:rPr>
        <w:t>the</w:t>
      </w:r>
      <w:r w:rsidRPr="00360ADD">
        <w:rPr>
          <w:b/>
          <w:bCs/>
          <w:color w:val="C00000"/>
          <w:spacing w:val="-4"/>
        </w:rPr>
        <w:t xml:space="preserve"> </w:t>
      </w:r>
      <w:r w:rsidRPr="00360ADD">
        <w:rPr>
          <w:b/>
          <w:bCs/>
          <w:color w:val="C00000"/>
        </w:rPr>
        <w:t>policy</w:t>
      </w:r>
      <w:r w:rsidRPr="00360ADD">
        <w:rPr>
          <w:b/>
          <w:bCs/>
          <w:color w:val="C00000"/>
          <w:spacing w:val="-3"/>
        </w:rPr>
        <w:t xml:space="preserve"> </w:t>
      </w:r>
      <w:r w:rsidRPr="00360ADD">
        <w:rPr>
          <w:b/>
          <w:bCs/>
          <w:color w:val="C00000"/>
        </w:rPr>
        <w:t>applies</w:t>
      </w:r>
      <w:r w:rsidRPr="00360ADD">
        <w:rPr>
          <w:b/>
          <w:bCs/>
          <w:color w:val="C00000"/>
          <w:spacing w:val="-3"/>
        </w:rPr>
        <w:t xml:space="preserve"> </w:t>
      </w:r>
      <w:r w:rsidRPr="00360ADD">
        <w:rPr>
          <w:b/>
          <w:bCs/>
          <w:color w:val="C00000"/>
        </w:rPr>
        <w:t>to.</w:t>
      </w:r>
      <w:r w:rsidRPr="00360ADD">
        <w:rPr>
          <w:b/>
          <w:bCs/>
          <w:color w:val="C00000"/>
          <w:spacing w:val="-4"/>
        </w:rPr>
        <w:t xml:space="preserve"> </w:t>
      </w:r>
    </w:p>
    <w:p w14:paraId="2A11A669" w14:textId="77777777" w:rsidR="004E7387" w:rsidRPr="004E7387" w:rsidRDefault="004E7387" w:rsidP="004E7387">
      <w:pPr>
        <w:pStyle w:val="BodyText"/>
        <w:ind w:left="859"/>
        <w:rPr>
          <w:i/>
        </w:rPr>
      </w:pPr>
    </w:p>
    <w:p w14:paraId="6018D0FD" w14:textId="63D64601" w:rsidR="002234CF" w:rsidRPr="002234CF" w:rsidRDefault="002234CF" w:rsidP="002234CF">
      <w:pPr>
        <w:pStyle w:val="BodyText"/>
        <w:shd w:val="clear" w:color="auto" w:fill="D9D9D9" w:themeFill="background1" w:themeFillShade="D9"/>
        <w:ind w:left="499"/>
        <w:rPr>
          <w:b/>
          <w:bCs/>
          <w:iCs/>
        </w:rPr>
      </w:pPr>
      <w:bookmarkStart w:id="3" w:name="_Hlk185586089"/>
      <w:r>
        <w:rPr>
          <w:b/>
          <w:bCs/>
          <w:iCs/>
        </w:rPr>
        <w:t>Instructions:</w:t>
      </w:r>
    </w:p>
    <w:p w14:paraId="7E85D753" w14:textId="1BCB44BD" w:rsidR="003052E6" w:rsidRPr="001D03A7" w:rsidRDefault="005C46DC" w:rsidP="002234CF">
      <w:pPr>
        <w:pStyle w:val="BodyText"/>
        <w:numPr>
          <w:ilvl w:val="0"/>
          <w:numId w:val="7"/>
        </w:numPr>
        <w:shd w:val="clear" w:color="auto" w:fill="D9D9D9" w:themeFill="background1" w:themeFillShade="D9"/>
        <w:rPr>
          <w:i/>
        </w:rPr>
      </w:pPr>
      <w:r>
        <w:t xml:space="preserve">List </w:t>
      </w:r>
      <w:r w:rsidR="004465A4">
        <w:t xml:space="preserve">specific </w:t>
      </w:r>
      <w:r>
        <w:t xml:space="preserve">groups who must know and adhere to the policy. </w:t>
      </w:r>
    </w:p>
    <w:p w14:paraId="7B72FCF2" w14:textId="77777777" w:rsidR="001D03A7" w:rsidRDefault="001D03A7" w:rsidP="002234CF">
      <w:pPr>
        <w:pStyle w:val="BodyText"/>
        <w:shd w:val="clear" w:color="auto" w:fill="D9D9D9" w:themeFill="background1" w:themeFillShade="D9"/>
        <w:spacing w:before="22"/>
        <w:ind w:left="859"/>
      </w:pPr>
    </w:p>
    <w:p w14:paraId="2C2B5066" w14:textId="77777777" w:rsidR="001D03A7" w:rsidRPr="004D26F1" w:rsidRDefault="001D03A7" w:rsidP="002234CF">
      <w:pPr>
        <w:shd w:val="clear" w:color="auto" w:fill="D9D9D9" w:themeFill="background1" w:themeFillShade="D9"/>
        <w:ind w:left="1440"/>
        <w:rPr>
          <w:rFonts w:ascii="Red Hat Display" w:hAnsi="Red Hat Display" w:cs="Red Hat Display"/>
        </w:rPr>
      </w:pPr>
      <w:r w:rsidRPr="004D26F1">
        <w:rPr>
          <w:rFonts w:ascii="Red Hat Display" w:hAnsi="Red Hat Display" w:cs="Red Hat Display"/>
          <w:b/>
          <w:bCs/>
        </w:rPr>
        <w:t>Examples:</w:t>
      </w:r>
    </w:p>
    <w:p w14:paraId="14B81107" w14:textId="31A8B5C1" w:rsidR="001D03A7" w:rsidRPr="00431593" w:rsidRDefault="001D03A7" w:rsidP="002234CF">
      <w:pPr>
        <w:shd w:val="clear" w:color="auto" w:fill="D9D9D9" w:themeFill="background1" w:themeFillShade="D9"/>
        <w:ind w:left="2160"/>
        <w:rPr>
          <w:rFonts w:ascii="Red Hat Display" w:hAnsi="Red Hat Display" w:cs="Red Hat Display"/>
        </w:rPr>
      </w:pPr>
      <w:r w:rsidRPr="00431593">
        <w:rPr>
          <w:rFonts w:ascii="Red Hat Display" w:hAnsi="Red Hat Display" w:cs="Red Hat Display"/>
        </w:rPr>
        <w:t>Academic divisions and units</w:t>
      </w:r>
    </w:p>
    <w:p w14:paraId="74720751" w14:textId="07DBFE60" w:rsidR="001D03A7" w:rsidRPr="00431593" w:rsidRDefault="001D03A7" w:rsidP="002234CF">
      <w:pPr>
        <w:shd w:val="clear" w:color="auto" w:fill="D9D9D9" w:themeFill="background1" w:themeFillShade="D9"/>
        <w:ind w:left="2160"/>
        <w:rPr>
          <w:rFonts w:ascii="Red Hat Display" w:hAnsi="Red Hat Display" w:cs="Red Hat Display"/>
        </w:rPr>
      </w:pPr>
      <w:r w:rsidRPr="00431593">
        <w:rPr>
          <w:rFonts w:ascii="Red Hat Display" w:hAnsi="Red Hat Display" w:cs="Red Hat Display"/>
        </w:rPr>
        <w:t>All campus units</w:t>
      </w:r>
    </w:p>
    <w:p w14:paraId="558F9D18" w14:textId="1DBA5127" w:rsidR="001D03A7" w:rsidRPr="00431593" w:rsidRDefault="001D03A7" w:rsidP="002234CF">
      <w:pPr>
        <w:shd w:val="clear" w:color="auto" w:fill="D9D9D9" w:themeFill="background1" w:themeFillShade="D9"/>
        <w:ind w:left="2160"/>
        <w:rPr>
          <w:rFonts w:ascii="Red Hat Display" w:hAnsi="Red Hat Display" w:cs="Red Hat Display"/>
        </w:rPr>
      </w:pPr>
      <w:r w:rsidRPr="00431593">
        <w:rPr>
          <w:rFonts w:ascii="Red Hat Display" w:hAnsi="Red Hat Display" w:cs="Red Hat Display"/>
        </w:rPr>
        <w:t xml:space="preserve">All </w:t>
      </w:r>
      <w:r w:rsidR="004E24A9">
        <w:rPr>
          <w:rFonts w:ascii="Red Hat Display" w:hAnsi="Red Hat Display" w:cs="Red Hat Display"/>
        </w:rPr>
        <w:t>students</w:t>
      </w:r>
    </w:p>
    <w:p w14:paraId="5F1C4E11" w14:textId="77777777" w:rsidR="00632E2B" w:rsidRDefault="001D03A7" w:rsidP="002234CF">
      <w:pPr>
        <w:shd w:val="clear" w:color="auto" w:fill="D9D9D9" w:themeFill="background1" w:themeFillShade="D9"/>
        <w:ind w:left="2160"/>
        <w:rPr>
          <w:rFonts w:ascii="Red Hat Display" w:hAnsi="Red Hat Display" w:cs="Red Hat Display"/>
        </w:rPr>
      </w:pPr>
      <w:r w:rsidRPr="00431593">
        <w:rPr>
          <w:rFonts w:ascii="Red Hat Display" w:hAnsi="Red Hat Display" w:cs="Red Hat Display"/>
        </w:rPr>
        <w:t>All employees</w:t>
      </w:r>
      <w:r w:rsidR="00FC7554">
        <w:rPr>
          <w:rFonts w:ascii="Red Hat Display" w:hAnsi="Red Hat Display" w:cs="Red Hat Display"/>
        </w:rPr>
        <w:t xml:space="preserve"> </w:t>
      </w:r>
    </w:p>
    <w:p w14:paraId="018A8680" w14:textId="40462C3F" w:rsidR="001D03A7" w:rsidRPr="00431593" w:rsidRDefault="00FC7554" w:rsidP="002234CF">
      <w:pPr>
        <w:shd w:val="clear" w:color="auto" w:fill="D9D9D9" w:themeFill="background1" w:themeFillShade="D9"/>
        <w:ind w:left="2160"/>
        <w:rPr>
          <w:rFonts w:ascii="Red Hat Display" w:hAnsi="Red Hat Display" w:cs="Red Hat Display"/>
        </w:rPr>
      </w:pPr>
      <w:r>
        <w:rPr>
          <w:rFonts w:ascii="Red Hat Display" w:hAnsi="Red Hat Display" w:cs="Red Hat Display"/>
        </w:rPr>
        <w:t>Faculty, Academic Staff, Limited Appointees, and University Staff</w:t>
      </w:r>
    </w:p>
    <w:p w14:paraId="79E6CE26" w14:textId="065CAAE3" w:rsidR="001D03A7" w:rsidRPr="00431593" w:rsidRDefault="001D03A7" w:rsidP="002234CF">
      <w:pPr>
        <w:shd w:val="clear" w:color="auto" w:fill="D9D9D9" w:themeFill="background1" w:themeFillShade="D9"/>
        <w:ind w:left="2160"/>
        <w:rPr>
          <w:rFonts w:ascii="Red Hat Display" w:hAnsi="Red Hat Display" w:cs="Red Hat Display"/>
        </w:rPr>
      </w:pPr>
      <w:r>
        <w:rPr>
          <w:rFonts w:ascii="Red Hat Display" w:hAnsi="Red Hat Display" w:cs="Red Hat Display"/>
        </w:rPr>
        <w:t>Graduate students</w:t>
      </w:r>
      <w:r w:rsidR="004E24A9">
        <w:rPr>
          <w:rFonts w:ascii="Red Hat Display" w:hAnsi="Red Hat Display" w:cs="Red Hat Display"/>
        </w:rPr>
        <w:t xml:space="preserve"> </w:t>
      </w:r>
      <w:bookmarkEnd w:id="3"/>
    </w:p>
    <w:p w14:paraId="46DD956E" w14:textId="77777777" w:rsidR="003052E6" w:rsidRDefault="003052E6" w:rsidP="005C46DC">
      <w:pPr>
        <w:pStyle w:val="BodyText"/>
        <w:ind w:left="1080"/>
      </w:pPr>
    </w:p>
    <w:p w14:paraId="3601E16C" w14:textId="4E8AF8F9" w:rsidR="003052E6" w:rsidRDefault="00813442">
      <w:pPr>
        <w:pStyle w:val="Heading1"/>
        <w:spacing w:before="1"/>
      </w:pPr>
      <w:bookmarkStart w:id="4" w:name="Policy_Details"/>
      <w:bookmarkEnd w:id="4"/>
      <w:r>
        <w:t>Policy</w:t>
      </w:r>
      <w:r>
        <w:rPr>
          <w:spacing w:val="-6"/>
        </w:rPr>
        <w:t xml:space="preserve"> </w:t>
      </w:r>
      <w:r>
        <w:rPr>
          <w:spacing w:val="-2"/>
        </w:rPr>
        <w:t>Details</w:t>
      </w:r>
    </w:p>
    <w:p w14:paraId="0131AF26" w14:textId="10874D06" w:rsidR="003052E6" w:rsidRPr="00360ADD" w:rsidRDefault="00813442">
      <w:pPr>
        <w:spacing w:before="120"/>
        <w:ind w:left="140"/>
        <w:rPr>
          <w:b/>
          <w:bCs/>
          <w:i/>
          <w:color w:val="C00000"/>
        </w:rPr>
      </w:pPr>
      <w:r w:rsidRPr="00360ADD">
        <w:rPr>
          <w:b/>
          <w:bCs/>
          <w:color w:val="C00000"/>
        </w:rPr>
        <w:t>Add</w:t>
      </w:r>
      <w:r w:rsidRPr="00360ADD">
        <w:rPr>
          <w:b/>
          <w:bCs/>
          <w:color w:val="C00000"/>
          <w:spacing w:val="-3"/>
        </w:rPr>
        <w:t xml:space="preserve"> </w:t>
      </w:r>
      <w:r w:rsidRPr="00360ADD">
        <w:rPr>
          <w:b/>
          <w:bCs/>
          <w:color w:val="C00000"/>
        </w:rPr>
        <w:t>policy</w:t>
      </w:r>
      <w:r w:rsidR="00FC7554">
        <w:rPr>
          <w:b/>
          <w:bCs/>
          <w:color w:val="C00000"/>
        </w:rPr>
        <w:t xml:space="preserve"> content</w:t>
      </w:r>
      <w:r w:rsidRPr="00360ADD">
        <w:rPr>
          <w:b/>
          <w:bCs/>
          <w:color w:val="C00000"/>
        </w:rPr>
        <w:t>.</w:t>
      </w:r>
      <w:r w:rsidRPr="00360ADD">
        <w:rPr>
          <w:b/>
          <w:bCs/>
          <w:color w:val="C00000"/>
          <w:spacing w:val="-1"/>
        </w:rPr>
        <w:t xml:space="preserve"> </w:t>
      </w:r>
    </w:p>
    <w:p w14:paraId="6A190025" w14:textId="77777777" w:rsidR="003052E6" w:rsidRDefault="003052E6">
      <w:pPr>
        <w:pStyle w:val="BodyText"/>
        <w:spacing w:before="22"/>
        <w:rPr>
          <w:i/>
        </w:rPr>
      </w:pPr>
    </w:p>
    <w:p w14:paraId="2E9F9137" w14:textId="1E19AC5E" w:rsidR="002234CF" w:rsidRPr="002234CF" w:rsidRDefault="002234CF" w:rsidP="002234CF">
      <w:pPr>
        <w:pStyle w:val="BodyText"/>
        <w:shd w:val="clear" w:color="auto" w:fill="D9D9D9" w:themeFill="background1" w:themeFillShade="D9"/>
        <w:ind w:left="499"/>
        <w:rPr>
          <w:rFonts w:ascii="Red Hat Display" w:hAnsi="Red Hat Display" w:cs="Red Hat Display"/>
          <w:b/>
          <w:bCs/>
          <w:spacing w:val="-3"/>
        </w:rPr>
      </w:pPr>
      <w:r>
        <w:rPr>
          <w:rFonts w:ascii="Red Hat Display" w:hAnsi="Red Hat Display" w:cs="Red Hat Display"/>
          <w:b/>
          <w:bCs/>
          <w:spacing w:val="-3"/>
        </w:rPr>
        <w:t>Instructions:</w:t>
      </w:r>
    </w:p>
    <w:p w14:paraId="7F6DBCBB" w14:textId="1E5E9C51" w:rsidR="00E633D0" w:rsidRPr="00E16C4A" w:rsidRDefault="00E633D0" w:rsidP="002234CF">
      <w:pPr>
        <w:pStyle w:val="BodyText"/>
        <w:numPr>
          <w:ilvl w:val="0"/>
          <w:numId w:val="7"/>
        </w:numPr>
        <w:shd w:val="clear" w:color="auto" w:fill="D9D9D9" w:themeFill="background1" w:themeFillShade="D9"/>
        <w:rPr>
          <w:rFonts w:ascii="Red Hat Display" w:hAnsi="Red Hat Display" w:cs="Red Hat Display"/>
          <w:spacing w:val="-3"/>
        </w:rPr>
      </w:pPr>
      <w:r w:rsidRPr="00E16C4A">
        <w:rPr>
          <w:rFonts w:ascii="Red Hat Display" w:hAnsi="Red Hat Display" w:cs="Red Hat Display"/>
        </w:rPr>
        <w:t>Include conditions and restrictions, when and under what circumstances the policy applies, as well as any exclusions or exceptions.</w:t>
      </w:r>
      <w:r w:rsidRPr="00E16C4A">
        <w:rPr>
          <w:rFonts w:ascii="Red Hat Display" w:hAnsi="Red Hat Display" w:cs="Red Hat Display"/>
          <w:spacing w:val="-3"/>
        </w:rPr>
        <w:t xml:space="preserve"> </w:t>
      </w:r>
    </w:p>
    <w:p w14:paraId="5C278640" w14:textId="18707C4B" w:rsidR="003052E6" w:rsidRPr="00E16C4A" w:rsidRDefault="00475AC7" w:rsidP="002234CF">
      <w:pPr>
        <w:pStyle w:val="BodyText"/>
        <w:numPr>
          <w:ilvl w:val="0"/>
          <w:numId w:val="7"/>
        </w:numPr>
        <w:shd w:val="clear" w:color="auto" w:fill="D9D9D9" w:themeFill="background1" w:themeFillShade="D9"/>
        <w:rPr>
          <w:rFonts w:ascii="Red Hat Display" w:hAnsi="Red Hat Display" w:cs="Red Hat Display"/>
        </w:rPr>
      </w:pPr>
      <w:r>
        <w:rPr>
          <w:rFonts w:ascii="Red Hat Display" w:hAnsi="Red Hat Display" w:cs="Red Hat Display"/>
        </w:rPr>
        <w:t>I</w:t>
      </w:r>
      <w:r w:rsidR="00FC7554" w:rsidRPr="00E16C4A">
        <w:rPr>
          <w:rFonts w:ascii="Red Hat Display" w:hAnsi="Red Hat Display" w:cs="Red Hat Display"/>
        </w:rPr>
        <w:t>nclude</w:t>
      </w:r>
      <w:r w:rsidR="00E633D0" w:rsidRPr="00E16C4A">
        <w:rPr>
          <w:rFonts w:ascii="Red Hat Display" w:hAnsi="Red Hat Display" w:cs="Red Hat Display"/>
        </w:rPr>
        <w:t xml:space="preserve"> </w:t>
      </w:r>
      <w:r w:rsidR="002B5565" w:rsidRPr="00E16C4A">
        <w:rPr>
          <w:rFonts w:ascii="Red Hat Display" w:hAnsi="Red Hat Display" w:cs="Red Hat Display"/>
        </w:rPr>
        <w:t>hyper</w:t>
      </w:r>
      <w:r w:rsidR="00E633D0" w:rsidRPr="00E16C4A">
        <w:rPr>
          <w:rFonts w:ascii="Red Hat Display" w:hAnsi="Red Hat Display" w:cs="Red Hat Display"/>
        </w:rPr>
        <w:t>link</w:t>
      </w:r>
      <w:r w:rsidR="00FC7554" w:rsidRPr="00E16C4A">
        <w:rPr>
          <w:rFonts w:ascii="Red Hat Display" w:hAnsi="Red Hat Display" w:cs="Red Hat Display"/>
        </w:rPr>
        <w:t>s</w:t>
      </w:r>
      <w:r w:rsidR="00E633D0" w:rsidRPr="00E16C4A">
        <w:rPr>
          <w:rFonts w:ascii="Red Hat Display" w:hAnsi="Red Hat Display" w:cs="Red Hat Display"/>
        </w:rPr>
        <w:t xml:space="preserve"> </w:t>
      </w:r>
      <w:r w:rsidR="00FC7554" w:rsidRPr="00E16C4A">
        <w:rPr>
          <w:rFonts w:ascii="Red Hat Display" w:hAnsi="Red Hat Display" w:cs="Red Hat Display"/>
        </w:rPr>
        <w:t>to other policies, documents, or websites</w:t>
      </w:r>
      <w:r>
        <w:rPr>
          <w:rFonts w:ascii="Red Hat Display" w:hAnsi="Red Hat Display" w:cs="Red Hat Display"/>
        </w:rPr>
        <w:t xml:space="preserve"> when necessary</w:t>
      </w:r>
      <w:r w:rsidR="002B5565" w:rsidRPr="00E16C4A">
        <w:rPr>
          <w:rFonts w:ascii="Red Hat Display" w:hAnsi="Red Hat Display" w:cs="Red Hat Display"/>
        </w:rPr>
        <w:t xml:space="preserve">. </w:t>
      </w:r>
      <w:r w:rsidR="00AA6C90">
        <w:rPr>
          <w:rFonts w:ascii="Red Hat Display" w:hAnsi="Red Hat Display" w:cs="Red Hat Display"/>
        </w:rPr>
        <w:t>Anything linked</w:t>
      </w:r>
      <w:r>
        <w:rPr>
          <w:rFonts w:ascii="Red Hat Display" w:hAnsi="Red Hat Display" w:cs="Red Hat Display"/>
        </w:rPr>
        <w:t xml:space="preserve"> in the policy</w:t>
      </w:r>
      <w:r w:rsidR="002B5565" w:rsidRPr="00E16C4A">
        <w:rPr>
          <w:rFonts w:ascii="Red Hat Display" w:hAnsi="Red Hat Display" w:cs="Red Hat Display"/>
        </w:rPr>
        <w:t xml:space="preserve"> </w:t>
      </w:r>
      <w:r w:rsidR="00FC7554" w:rsidRPr="00E16C4A">
        <w:rPr>
          <w:rFonts w:ascii="Red Hat Display" w:hAnsi="Red Hat Display" w:cs="Red Hat Display"/>
        </w:rPr>
        <w:t>must</w:t>
      </w:r>
      <w:r w:rsidR="002B5565" w:rsidRPr="00E16C4A">
        <w:rPr>
          <w:rFonts w:ascii="Red Hat Display" w:hAnsi="Red Hat Display" w:cs="Red Hat Display"/>
        </w:rPr>
        <w:t xml:space="preserve"> </w:t>
      </w:r>
      <w:r>
        <w:rPr>
          <w:rFonts w:ascii="Red Hat Display" w:hAnsi="Red Hat Display" w:cs="Red Hat Display"/>
        </w:rPr>
        <w:t>also appear</w:t>
      </w:r>
      <w:r w:rsidR="00FC7554" w:rsidRPr="00E16C4A">
        <w:rPr>
          <w:rFonts w:ascii="Red Hat Display" w:hAnsi="Red Hat Display" w:cs="Red Hat Display"/>
        </w:rPr>
        <w:t xml:space="preserve"> </w:t>
      </w:r>
      <w:r w:rsidR="00E633D0" w:rsidRPr="00E16C4A">
        <w:rPr>
          <w:rFonts w:ascii="Red Hat Display" w:hAnsi="Red Hat Display" w:cs="Red Hat Display"/>
        </w:rPr>
        <w:t>under</w:t>
      </w:r>
      <w:r w:rsidR="00AA6C90">
        <w:rPr>
          <w:rFonts w:ascii="Red Hat Display" w:hAnsi="Red Hat Display" w:cs="Red Hat Display"/>
        </w:rPr>
        <w:t xml:space="preserve"> the</w:t>
      </w:r>
      <w:r w:rsidR="00E633D0" w:rsidRPr="00E16C4A">
        <w:rPr>
          <w:rFonts w:ascii="Red Hat Display" w:hAnsi="Red Hat Display" w:cs="Red Hat Display"/>
        </w:rPr>
        <w:t xml:space="preserve"> </w:t>
      </w:r>
      <w:r w:rsidR="00FC7554" w:rsidRPr="00E16C4A">
        <w:rPr>
          <w:rFonts w:ascii="Red Hat Display" w:hAnsi="Red Hat Display" w:cs="Red Hat Display"/>
        </w:rPr>
        <w:t xml:space="preserve">Related UW-Madison Policies; </w:t>
      </w:r>
      <w:r w:rsidR="00E633D0" w:rsidRPr="00E16C4A">
        <w:rPr>
          <w:rFonts w:ascii="Red Hat Display" w:hAnsi="Red Hat Display" w:cs="Red Hat Display"/>
        </w:rPr>
        <w:t>Related UW-Madison Documents, Web Pages, or Other Resources</w:t>
      </w:r>
      <w:r w:rsidR="002B5565" w:rsidRPr="00E16C4A">
        <w:rPr>
          <w:rFonts w:ascii="Red Hat Display" w:hAnsi="Red Hat Display" w:cs="Red Hat Display"/>
        </w:rPr>
        <w:t>; or External References</w:t>
      </w:r>
      <w:r w:rsidR="00AA6C90">
        <w:rPr>
          <w:rFonts w:ascii="Red Hat Display" w:hAnsi="Red Hat Display" w:cs="Red Hat Display"/>
        </w:rPr>
        <w:t xml:space="preserve"> sections</w:t>
      </w:r>
      <w:r w:rsidR="00E633D0" w:rsidRPr="00E16C4A">
        <w:rPr>
          <w:rFonts w:ascii="Red Hat Display" w:hAnsi="Red Hat Display" w:cs="Red Hat Display"/>
        </w:rPr>
        <w:t>.</w:t>
      </w:r>
    </w:p>
    <w:p w14:paraId="6ECB0328" w14:textId="19EA600F" w:rsidR="00475AC7" w:rsidRPr="00E16C4A" w:rsidRDefault="00475AC7" w:rsidP="002234CF">
      <w:pPr>
        <w:pStyle w:val="BodyText"/>
        <w:numPr>
          <w:ilvl w:val="0"/>
          <w:numId w:val="7"/>
        </w:numPr>
        <w:shd w:val="clear" w:color="auto" w:fill="D9D9D9" w:themeFill="background1" w:themeFillShade="D9"/>
        <w:ind w:right="258"/>
        <w:rPr>
          <w:rFonts w:ascii="Red Hat Display" w:hAnsi="Red Hat Display" w:cs="Red Hat Display"/>
        </w:rPr>
      </w:pPr>
      <w:r w:rsidRPr="00E16C4A">
        <w:rPr>
          <w:rFonts w:ascii="Red Hat Display" w:hAnsi="Red Hat Display" w:cs="Red Hat Display"/>
        </w:rPr>
        <w:t xml:space="preserve">Use </w:t>
      </w:r>
      <w:r w:rsidRPr="00E16C4A">
        <w:rPr>
          <w:rFonts w:ascii="Red Hat Display" w:hAnsi="Red Hat Display" w:cs="Red Hat Display"/>
          <w:b/>
          <w:bCs/>
        </w:rPr>
        <w:t xml:space="preserve">ordered lists </w:t>
      </w:r>
      <w:r w:rsidRPr="00E16C4A">
        <w:rPr>
          <w:rFonts w:ascii="Red Hat Display" w:hAnsi="Red Hat Display" w:cs="Red Hat Display"/>
        </w:rPr>
        <w:t xml:space="preserve">to organize </w:t>
      </w:r>
      <w:r>
        <w:rPr>
          <w:rFonts w:ascii="Red Hat Display" w:hAnsi="Red Hat Display" w:cs="Red Hat Display"/>
        </w:rPr>
        <w:t xml:space="preserve">the </w:t>
      </w:r>
      <w:r w:rsidRPr="00E16C4A">
        <w:rPr>
          <w:rFonts w:ascii="Red Hat Display" w:hAnsi="Red Hat Display" w:cs="Red Hat Display"/>
        </w:rPr>
        <w:t xml:space="preserve">main concepts of the policy </w:t>
      </w:r>
      <w:r>
        <w:rPr>
          <w:rFonts w:ascii="Red Hat Display" w:hAnsi="Red Hat Display" w:cs="Red Hat Display"/>
        </w:rPr>
        <w:t>in a specific order</w:t>
      </w:r>
      <w:r w:rsidRPr="00E16C4A">
        <w:rPr>
          <w:rFonts w:ascii="Red Hat Display" w:hAnsi="Red Hat Display" w:cs="Red Hat Display"/>
        </w:rPr>
        <w:t>:</w:t>
      </w:r>
    </w:p>
    <w:p w14:paraId="7D4500FA" w14:textId="77777777" w:rsidR="00475AC7" w:rsidRPr="00E16C4A" w:rsidRDefault="00475AC7" w:rsidP="002234CF">
      <w:pPr>
        <w:shd w:val="clear" w:color="auto" w:fill="D9D9D9" w:themeFill="background1" w:themeFillShade="D9"/>
        <w:spacing w:line="252" w:lineRule="exact"/>
        <w:ind w:left="860"/>
        <w:rPr>
          <w:rFonts w:ascii="Red Hat Display" w:hAnsi="Red Hat Display" w:cs="Red Hat Display"/>
          <w:iCs/>
        </w:rPr>
      </w:pPr>
      <w:r w:rsidRPr="00E16C4A">
        <w:rPr>
          <w:rFonts w:ascii="Red Hat Display" w:hAnsi="Red Hat Display" w:cs="Red Hat Display"/>
        </w:rPr>
        <w:t>I.</w:t>
      </w:r>
      <w:r w:rsidRPr="00E16C4A">
        <w:rPr>
          <w:rFonts w:ascii="Red Hat Display" w:hAnsi="Red Hat Display" w:cs="Red Hat Display"/>
          <w:spacing w:val="-4"/>
        </w:rPr>
        <w:t xml:space="preserve"> </w:t>
      </w:r>
      <w:r w:rsidRPr="00E16C4A">
        <w:rPr>
          <w:rFonts w:ascii="Red Hat Display" w:hAnsi="Red Hat Display" w:cs="Red Hat Display"/>
        </w:rPr>
        <w:t>Level</w:t>
      </w:r>
      <w:r w:rsidRPr="00E16C4A">
        <w:rPr>
          <w:rFonts w:ascii="Red Hat Display" w:hAnsi="Red Hat Display" w:cs="Red Hat Display"/>
          <w:spacing w:val="-3"/>
        </w:rPr>
        <w:t xml:space="preserve"> </w:t>
      </w:r>
      <w:r w:rsidRPr="00E16C4A">
        <w:rPr>
          <w:rFonts w:ascii="Red Hat Display" w:hAnsi="Red Hat Display" w:cs="Red Hat Display"/>
        </w:rPr>
        <w:t>1</w:t>
      </w:r>
      <w:r w:rsidRPr="00E16C4A">
        <w:rPr>
          <w:rFonts w:ascii="Red Hat Display" w:hAnsi="Red Hat Display" w:cs="Red Hat Display"/>
          <w:spacing w:val="-4"/>
        </w:rPr>
        <w:t xml:space="preserve"> </w:t>
      </w:r>
      <w:r w:rsidRPr="00E16C4A">
        <w:rPr>
          <w:rFonts w:ascii="Red Hat Display" w:hAnsi="Red Hat Display" w:cs="Red Hat Display"/>
          <w:iCs/>
        </w:rPr>
        <w:t>(uppercase</w:t>
      </w:r>
      <w:r w:rsidRPr="00E16C4A">
        <w:rPr>
          <w:rFonts w:ascii="Red Hat Display" w:hAnsi="Red Hat Display" w:cs="Red Hat Display"/>
          <w:iCs/>
          <w:spacing w:val="-3"/>
        </w:rPr>
        <w:t xml:space="preserve"> </w:t>
      </w:r>
      <w:r w:rsidRPr="00E16C4A">
        <w:rPr>
          <w:rFonts w:ascii="Red Hat Display" w:hAnsi="Red Hat Display" w:cs="Red Hat Display"/>
          <w:iCs/>
        </w:rPr>
        <w:t>Roman</w:t>
      </w:r>
      <w:r w:rsidRPr="00E16C4A">
        <w:rPr>
          <w:rFonts w:ascii="Red Hat Display" w:hAnsi="Red Hat Display" w:cs="Red Hat Display"/>
          <w:iCs/>
          <w:spacing w:val="-3"/>
        </w:rPr>
        <w:t xml:space="preserve"> </w:t>
      </w:r>
      <w:r w:rsidRPr="00E16C4A">
        <w:rPr>
          <w:rFonts w:ascii="Red Hat Display" w:hAnsi="Red Hat Display" w:cs="Red Hat Display"/>
          <w:iCs/>
          <w:spacing w:val="-2"/>
        </w:rPr>
        <w:t>numeral)</w:t>
      </w:r>
    </w:p>
    <w:p w14:paraId="5B4362F1" w14:textId="77777777" w:rsidR="00475AC7" w:rsidRPr="00E16C4A" w:rsidRDefault="00475AC7" w:rsidP="002234CF">
      <w:pPr>
        <w:pStyle w:val="ListParagraph"/>
        <w:numPr>
          <w:ilvl w:val="0"/>
          <w:numId w:val="2"/>
        </w:numPr>
        <w:shd w:val="clear" w:color="auto" w:fill="D9D9D9" w:themeFill="background1" w:themeFillShade="D9"/>
        <w:tabs>
          <w:tab w:val="left" w:pos="1850"/>
        </w:tabs>
        <w:spacing w:line="252" w:lineRule="exact"/>
        <w:ind w:left="1850" w:hanging="270"/>
        <w:rPr>
          <w:rFonts w:ascii="Red Hat Display" w:hAnsi="Red Hat Display" w:cs="Red Hat Display"/>
          <w:iCs/>
        </w:rPr>
      </w:pPr>
      <w:r w:rsidRPr="00E16C4A">
        <w:rPr>
          <w:rFonts w:ascii="Red Hat Display" w:hAnsi="Red Hat Display" w:cs="Red Hat Display"/>
        </w:rPr>
        <w:t>Level</w:t>
      </w:r>
      <w:r w:rsidRPr="00E16C4A">
        <w:rPr>
          <w:rFonts w:ascii="Red Hat Display" w:hAnsi="Red Hat Display" w:cs="Red Hat Display"/>
          <w:spacing w:val="-3"/>
        </w:rPr>
        <w:t xml:space="preserve"> </w:t>
      </w:r>
      <w:r w:rsidRPr="00E16C4A">
        <w:rPr>
          <w:rFonts w:ascii="Red Hat Display" w:hAnsi="Red Hat Display" w:cs="Red Hat Display"/>
        </w:rPr>
        <w:t>2</w:t>
      </w:r>
      <w:r w:rsidRPr="00E16C4A">
        <w:rPr>
          <w:rFonts w:ascii="Red Hat Display" w:hAnsi="Red Hat Display" w:cs="Red Hat Display"/>
          <w:spacing w:val="52"/>
        </w:rPr>
        <w:t xml:space="preserve"> </w:t>
      </w:r>
      <w:r w:rsidRPr="00E16C4A">
        <w:rPr>
          <w:rFonts w:ascii="Red Hat Display" w:hAnsi="Red Hat Display" w:cs="Red Hat Display"/>
          <w:iCs/>
        </w:rPr>
        <w:t>(uppercase</w:t>
      </w:r>
      <w:r w:rsidRPr="00E16C4A">
        <w:rPr>
          <w:rFonts w:ascii="Red Hat Display" w:hAnsi="Red Hat Display" w:cs="Red Hat Display"/>
          <w:iCs/>
          <w:spacing w:val="-2"/>
        </w:rPr>
        <w:t xml:space="preserve"> letter)</w:t>
      </w:r>
    </w:p>
    <w:p w14:paraId="43379596" w14:textId="77777777" w:rsidR="00475AC7" w:rsidRPr="00E16C4A" w:rsidRDefault="00475AC7" w:rsidP="002234CF">
      <w:pPr>
        <w:pStyle w:val="ListParagraph"/>
        <w:numPr>
          <w:ilvl w:val="1"/>
          <w:numId w:val="2"/>
        </w:numPr>
        <w:shd w:val="clear" w:color="auto" w:fill="D9D9D9" w:themeFill="background1" w:themeFillShade="D9"/>
        <w:tabs>
          <w:tab w:val="left" w:pos="2546"/>
        </w:tabs>
        <w:spacing w:line="252" w:lineRule="exact"/>
        <w:ind w:left="2546" w:hanging="246"/>
        <w:rPr>
          <w:rFonts w:ascii="Red Hat Display" w:hAnsi="Red Hat Display" w:cs="Red Hat Display"/>
          <w:iCs/>
        </w:rPr>
      </w:pPr>
      <w:r w:rsidRPr="00E16C4A">
        <w:rPr>
          <w:rFonts w:ascii="Red Hat Display" w:hAnsi="Red Hat Display" w:cs="Red Hat Display"/>
        </w:rPr>
        <w:t>Level</w:t>
      </w:r>
      <w:r w:rsidRPr="00E16C4A">
        <w:rPr>
          <w:rFonts w:ascii="Red Hat Display" w:hAnsi="Red Hat Display" w:cs="Red Hat Display"/>
          <w:spacing w:val="-4"/>
        </w:rPr>
        <w:t xml:space="preserve"> </w:t>
      </w:r>
      <w:r w:rsidRPr="00E16C4A">
        <w:rPr>
          <w:rFonts w:ascii="Red Hat Display" w:hAnsi="Red Hat Display" w:cs="Red Hat Display"/>
        </w:rPr>
        <w:t>3</w:t>
      </w:r>
      <w:r w:rsidRPr="00E16C4A">
        <w:rPr>
          <w:rFonts w:ascii="Red Hat Display" w:hAnsi="Red Hat Display" w:cs="Red Hat Display"/>
          <w:spacing w:val="-6"/>
        </w:rPr>
        <w:t xml:space="preserve"> </w:t>
      </w:r>
      <w:r w:rsidRPr="00E16C4A">
        <w:rPr>
          <w:rFonts w:ascii="Red Hat Display" w:hAnsi="Red Hat Display" w:cs="Red Hat Display"/>
          <w:iCs/>
        </w:rPr>
        <w:t>(Arabic</w:t>
      </w:r>
      <w:r w:rsidRPr="00E16C4A">
        <w:rPr>
          <w:rFonts w:ascii="Red Hat Display" w:hAnsi="Red Hat Display" w:cs="Red Hat Display"/>
          <w:iCs/>
          <w:spacing w:val="-2"/>
        </w:rPr>
        <w:t xml:space="preserve"> numeral)</w:t>
      </w:r>
    </w:p>
    <w:p w14:paraId="467273C2" w14:textId="77777777" w:rsidR="00475AC7" w:rsidRPr="00E16C4A" w:rsidRDefault="00475AC7" w:rsidP="002234CF">
      <w:pPr>
        <w:pStyle w:val="ListParagraph"/>
        <w:numPr>
          <w:ilvl w:val="2"/>
          <w:numId w:val="2"/>
        </w:numPr>
        <w:shd w:val="clear" w:color="auto" w:fill="D9D9D9" w:themeFill="background1" w:themeFillShade="D9"/>
        <w:tabs>
          <w:tab w:val="left" w:pos="3266"/>
        </w:tabs>
        <w:spacing w:before="2" w:line="252" w:lineRule="exact"/>
        <w:ind w:left="3266" w:hanging="246"/>
        <w:rPr>
          <w:rFonts w:ascii="Red Hat Display" w:hAnsi="Red Hat Display" w:cs="Red Hat Display"/>
          <w:iCs/>
        </w:rPr>
      </w:pPr>
      <w:r w:rsidRPr="00E16C4A">
        <w:rPr>
          <w:rFonts w:ascii="Red Hat Display" w:hAnsi="Red Hat Display" w:cs="Red Hat Display"/>
        </w:rPr>
        <w:t>Level</w:t>
      </w:r>
      <w:r w:rsidRPr="00E16C4A">
        <w:rPr>
          <w:rFonts w:ascii="Red Hat Display" w:hAnsi="Red Hat Display" w:cs="Red Hat Display"/>
          <w:spacing w:val="-3"/>
        </w:rPr>
        <w:t xml:space="preserve"> </w:t>
      </w:r>
      <w:r w:rsidRPr="00E16C4A">
        <w:rPr>
          <w:rFonts w:ascii="Red Hat Display" w:hAnsi="Red Hat Display" w:cs="Red Hat Display"/>
        </w:rPr>
        <w:t>4</w:t>
      </w:r>
      <w:r w:rsidRPr="00E16C4A">
        <w:rPr>
          <w:rFonts w:ascii="Red Hat Display" w:hAnsi="Red Hat Display" w:cs="Red Hat Display"/>
          <w:spacing w:val="53"/>
        </w:rPr>
        <w:t xml:space="preserve"> </w:t>
      </w:r>
      <w:r w:rsidRPr="00E16C4A">
        <w:rPr>
          <w:rFonts w:ascii="Red Hat Display" w:hAnsi="Red Hat Display" w:cs="Red Hat Display"/>
          <w:iCs/>
        </w:rPr>
        <w:t>(lowercase</w:t>
      </w:r>
      <w:r w:rsidRPr="00E16C4A">
        <w:rPr>
          <w:rFonts w:ascii="Red Hat Display" w:hAnsi="Red Hat Display" w:cs="Red Hat Display"/>
          <w:iCs/>
          <w:spacing w:val="-4"/>
        </w:rPr>
        <w:t xml:space="preserve"> </w:t>
      </w:r>
      <w:r w:rsidRPr="00E16C4A">
        <w:rPr>
          <w:rFonts w:ascii="Red Hat Display" w:hAnsi="Red Hat Display" w:cs="Red Hat Display"/>
          <w:iCs/>
          <w:spacing w:val="-2"/>
        </w:rPr>
        <w:t>letter)</w:t>
      </w:r>
    </w:p>
    <w:p w14:paraId="2FCFB245" w14:textId="77777777" w:rsidR="00475AC7" w:rsidRPr="00E16C4A" w:rsidRDefault="00475AC7" w:rsidP="002234CF">
      <w:pPr>
        <w:pStyle w:val="ListParagraph"/>
        <w:numPr>
          <w:ilvl w:val="3"/>
          <w:numId w:val="2"/>
        </w:numPr>
        <w:shd w:val="clear" w:color="auto" w:fill="D9D9D9" w:themeFill="background1" w:themeFillShade="D9"/>
        <w:tabs>
          <w:tab w:val="left" w:pos="3911"/>
        </w:tabs>
        <w:spacing w:line="252" w:lineRule="exact"/>
        <w:ind w:left="3911" w:hanging="171"/>
        <w:rPr>
          <w:rFonts w:ascii="Red Hat Display" w:hAnsi="Red Hat Display" w:cs="Red Hat Display"/>
          <w:iCs/>
        </w:rPr>
      </w:pPr>
      <w:r w:rsidRPr="00E16C4A">
        <w:rPr>
          <w:rFonts w:ascii="Red Hat Display" w:hAnsi="Red Hat Display" w:cs="Red Hat Display"/>
        </w:rPr>
        <w:t>Level</w:t>
      </w:r>
      <w:r w:rsidRPr="00E16C4A">
        <w:rPr>
          <w:rFonts w:ascii="Red Hat Display" w:hAnsi="Red Hat Display" w:cs="Red Hat Display"/>
          <w:spacing w:val="-4"/>
        </w:rPr>
        <w:t xml:space="preserve"> </w:t>
      </w:r>
      <w:r w:rsidRPr="00E16C4A">
        <w:rPr>
          <w:rFonts w:ascii="Red Hat Display" w:hAnsi="Red Hat Display" w:cs="Red Hat Display"/>
        </w:rPr>
        <w:t>5</w:t>
      </w:r>
      <w:r w:rsidRPr="00E16C4A">
        <w:rPr>
          <w:rFonts w:ascii="Red Hat Display" w:hAnsi="Red Hat Display" w:cs="Red Hat Display"/>
          <w:spacing w:val="52"/>
        </w:rPr>
        <w:t xml:space="preserve"> </w:t>
      </w:r>
      <w:r w:rsidRPr="00E16C4A">
        <w:rPr>
          <w:rFonts w:ascii="Red Hat Display" w:hAnsi="Red Hat Display" w:cs="Red Hat Display"/>
          <w:iCs/>
        </w:rPr>
        <w:t>(lowercase</w:t>
      </w:r>
      <w:r w:rsidRPr="00E16C4A">
        <w:rPr>
          <w:rFonts w:ascii="Red Hat Display" w:hAnsi="Red Hat Display" w:cs="Red Hat Display"/>
          <w:iCs/>
          <w:spacing w:val="-3"/>
        </w:rPr>
        <w:t xml:space="preserve"> </w:t>
      </w:r>
      <w:r w:rsidRPr="00E16C4A">
        <w:rPr>
          <w:rFonts w:ascii="Red Hat Display" w:hAnsi="Red Hat Display" w:cs="Red Hat Display"/>
          <w:iCs/>
        </w:rPr>
        <w:t>Roman</w:t>
      </w:r>
      <w:r w:rsidRPr="00E16C4A">
        <w:rPr>
          <w:rFonts w:ascii="Red Hat Display" w:hAnsi="Red Hat Display" w:cs="Red Hat Display"/>
          <w:iCs/>
          <w:spacing w:val="-3"/>
        </w:rPr>
        <w:t xml:space="preserve"> </w:t>
      </w:r>
      <w:r w:rsidRPr="00E16C4A">
        <w:rPr>
          <w:rFonts w:ascii="Red Hat Display" w:hAnsi="Red Hat Display" w:cs="Red Hat Display"/>
          <w:iCs/>
          <w:spacing w:val="-2"/>
        </w:rPr>
        <w:t>numeral)</w:t>
      </w:r>
    </w:p>
    <w:p w14:paraId="3ABC971D" w14:textId="77777777" w:rsidR="00475AC7" w:rsidRPr="00E16C4A" w:rsidRDefault="00475AC7" w:rsidP="002234CF">
      <w:pPr>
        <w:pStyle w:val="BodyText"/>
        <w:numPr>
          <w:ilvl w:val="0"/>
          <w:numId w:val="7"/>
        </w:numPr>
        <w:shd w:val="clear" w:color="auto" w:fill="D9D9D9" w:themeFill="background1" w:themeFillShade="D9"/>
        <w:ind w:right="258"/>
        <w:rPr>
          <w:rFonts w:ascii="Red Hat Display" w:hAnsi="Red Hat Display" w:cs="Red Hat Display"/>
        </w:rPr>
      </w:pPr>
      <w:r w:rsidRPr="00E16C4A">
        <w:rPr>
          <w:rFonts w:ascii="Red Hat Display" w:hAnsi="Red Hat Display" w:cs="Red Hat Display"/>
        </w:rPr>
        <w:t xml:space="preserve">Use </w:t>
      </w:r>
      <w:r>
        <w:rPr>
          <w:rFonts w:ascii="Red Hat Display" w:hAnsi="Red Hat Display" w:cs="Red Hat Display"/>
          <w:b/>
          <w:bCs/>
        </w:rPr>
        <w:t>uno</w:t>
      </w:r>
      <w:r w:rsidRPr="00E16C4A">
        <w:rPr>
          <w:rFonts w:ascii="Red Hat Display" w:hAnsi="Red Hat Display" w:cs="Red Hat Display"/>
          <w:b/>
          <w:bCs/>
        </w:rPr>
        <w:t xml:space="preserve">rdered lists </w:t>
      </w:r>
      <w:r>
        <w:rPr>
          <w:rFonts w:ascii="Red Hat Display" w:hAnsi="Red Hat Display" w:cs="Red Hat Display"/>
        </w:rPr>
        <w:t>when the order is not important:</w:t>
      </w:r>
    </w:p>
    <w:p w14:paraId="6FFDFF96" w14:textId="77777777" w:rsidR="00475AC7" w:rsidRPr="00E16C4A" w:rsidRDefault="00475AC7" w:rsidP="002234CF">
      <w:pPr>
        <w:pStyle w:val="ListParagraph"/>
        <w:numPr>
          <w:ilvl w:val="0"/>
          <w:numId w:val="1"/>
        </w:numPr>
        <w:shd w:val="clear" w:color="auto" w:fill="D9D9D9" w:themeFill="background1" w:themeFillShade="D9"/>
        <w:tabs>
          <w:tab w:val="left" w:pos="1219"/>
        </w:tabs>
        <w:spacing w:before="5"/>
        <w:ind w:left="1219" w:hanging="359"/>
        <w:rPr>
          <w:rFonts w:ascii="Red Hat Display" w:hAnsi="Red Hat Display" w:cs="Red Hat Display"/>
          <w:iCs/>
        </w:rPr>
      </w:pPr>
      <w:r w:rsidRPr="00E16C4A">
        <w:rPr>
          <w:rFonts w:ascii="Red Hat Display" w:hAnsi="Red Hat Display" w:cs="Red Hat Display"/>
        </w:rPr>
        <w:t>Level</w:t>
      </w:r>
      <w:r w:rsidRPr="00E16C4A">
        <w:rPr>
          <w:rFonts w:ascii="Red Hat Display" w:hAnsi="Red Hat Display" w:cs="Red Hat Display"/>
          <w:spacing w:val="-4"/>
        </w:rPr>
        <w:t xml:space="preserve"> </w:t>
      </w:r>
      <w:r w:rsidRPr="00E16C4A">
        <w:rPr>
          <w:rFonts w:ascii="Red Hat Display" w:hAnsi="Red Hat Display" w:cs="Red Hat Display"/>
        </w:rPr>
        <w:t>1</w:t>
      </w:r>
      <w:r w:rsidRPr="00E16C4A">
        <w:rPr>
          <w:rFonts w:ascii="Red Hat Display" w:hAnsi="Red Hat Display" w:cs="Red Hat Display"/>
          <w:spacing w:val="-4"/>
        </w:rPr>
        <w:t xml:space="preserve"> </w:t>
      </w:r>
      <w:r w:rsidRPr="00E16C4A">
        <w:rPr>
          <w:rFonts w:ascii="Red Hat Display" w:hAnsi="Red Hat Display" w:cs="Red Hat Display"/>
          <w:iCs/>
        </w:rPr>
        <w:t>(filled</w:t>
      </w:r>
      <w:r w:rsidRPr="00E16C4A">
        <w:rPr>
          <w:rFonts w:ascii="Red Hat Display" w:hAnsi="Red Hat Display" w:cs="Red Hat Display"/>
          <w:iCs/>
          <w:spacing w:val="-3"/>
        </w:rPr>
        <w:t xml:space="preserve"> </w:t>
      </w:r>
      <w:r w:rsidRPr="00E16C4A">
        <w:rPr>
          <w:rFonts w:ascii="Red Hat Display" w:hAnsi="Red Hat Display" w:cs="Red Hat Display"/>
          <w:iCs/>
          <w:spacing w:val="-2"/>
        </w:rPr>
        <w:t>circle)</w:t>
      </w:r>
    </w:p>
    <w:p w14:paraId="7E430557" w14:textId="77777777" w:rsidR="00475AC7" w:rsidRPr="00E16C4A" w:rsidRDefault="00475AC7" w:rsidP="002234CF">
      <w:pPr>
        <w:pStyle w:val="ListParagraph"/>
        <w:numPr>
          <w:ilvl w:val="1"/>
          <w:numId w:val="1"/>
        </w:numPr>
        <w:shd w:val="clear" w:color="auto" w:fill="D9D9D9" w:themeFill="background1" w:themeFillShade="D9"/>
        <w:tabs>
          <w:tab w:val="left" w:pos="1939"/>
        </w:tabs>
        <w:spacing w:before="18"/>
        <w:ind w:left="1939" w:hanging="359"/>
        <w:rPr>
          <w:rFonts w:ascii="Red Hat Display" w:hAnsi="Red Hat Display" w:cs="Red Hat Display"/>
          <w:iCs/>
        </w:rPr>
      </w:pPr>
      <w:r w:rsidRPr="00E16C4A">
        <w:rPr>
          <w:rFonts w:ascii="Red Hat Display" w:hAnsi="Red Hat Display" w:cs="Red Hat Display"/>
        </w:rPr>
        <w:t>Level</w:t>
      </w:r>
      <w:r w:rsidRPr="00E16C4A">
        <w:rPr>
          <w:rFonts w:ascii="Red Hat Display" w:hAnsi="Red Hat Display" w:cs="Red Hat Display"/>
          <w:spacing w:val="-3"/>
        </w:rPr>
        <w:t xml:space="preserve"> </w:t>
      </w:r>
      <w:r w:rsidRPr="00E16C4A">
        <w:rPr>
          <w:rFonts w:ascii="Red Hat Display" w:hAnsi="Red Hat Display" w:cs="Red Hat Display"/>
        </w:rPr>
        <w:t>2</w:t>
      </w:r>
      <w:r w:rsidRPr="00E16C4A">
        <w:rPr>
          <w:rFonts w:ascii="Red Hat Display" w:hAnsi="Red Hat Display" w:cs="Red Hat Display"/>
          <w:spacing w:val="-2"/>
        </w:rPr>
        <w:t xml:space="preserve"> </w:t>
      </w:r>
      <w:r w:rsidRPr="00E16C4A">
        <w:rPr>
          <w:rFonts w:ascii="Red Hat Display" w:hAnsi="Red Hat Display" w:cs="Red Hat Display"/>
          <w:iCs/>
        </w:rPr>
        <w:t>(open</w:t>
      </w:r>
      <w:r w:rsidRPr="00E16C4A">
        <w:rPr>
          <w:rFonts w:ascii="Red Hat Display" w:hAnsi="Red Hat Display" w:cs="Red Hat Display"/>
          <w:iCs/>
          <w:spacing w:val="-3"/>
        </w:rPr>
        <w:t xml:space="preserve"> </w:t>
      </w:r>
      <w:r w:rsidRPr="00E16C4A">
        <w:rPr>
          <w:rFonts w:ascii="Red Hat Display" w:hAnsi="Red Hat Display" w:cs="Red Hat Display"/>
          <w:iCs/>
          <w:spacing w:val="-2"/>
        </w:rPr>
        <w:t>circle)</w:t>
      </w:r>
    </w:p>
    <w:p w14:paraId="6C30D184" w14:textId="77777777" w:rsidR="00475AC7" w:rsidRPr="00E16C4A" w:rsidRDefault="00475AC7" w:rsidP="002234CF">
      <w:pPr>
        <w:pStyle w:val="ListParagraph"/>
        <w:numPr>
          <w:ilvl w:val="2"/>
          <w:numId w:val="1"/>
        </w:numPr>
        <w:shd w:val="clear" w:color="auto" w:fill="D9D9D9" w:themeFill="background1" w:themeFillShade="D9"/>
        <w:tabs>
          <w:tab w:val="left" w:pos="2659"/>
        </w:tabs>
        <w:spacing w:before="7"/>
        <w:ind w:left="2659" w:hanging="359"/>
        <w:rPr>
          <w:rFonts w:ascii="Red Hat Display" w:hAnsi="Red Hat Display" w:cs="Red Hat Display"/>
          <w:iCs/>
        </w:rPr>
      </w:pPr>
      <w:r w:rsidRPr="00E16C4A">
        <w:rPr>
          <w:rFonts w:ascii="Red Hat Display" w:hAnsi="Red Hat Display" w:cs="Red Hat Display"/>
        </w:rPr>
        <w:t>Level</w:t>
      </w:r>
      <w:r w:rsidRPr="00E16C4A">
        <w:rPr>
          <w:rFonts w:ascii="Red Hat Display" w:hAnsi="Red Hat Display" w:cs="Red Hat Display"/>
          <w:spacing w:val="-4"/>
        </w:rPr>
        <w:t xml:space="preserve"> </w:t>
      </w:r>
      <w:r w:rsidRPr="00E16C4A">
        <w:rPr>
          <w:rFonts w:ascii="Red Hat Display" w:hAnsi="Red Hat Display" w:cs="Red Hat Display"/>
        </w:rPr>
        <w:t>3</w:t>
      </w:r>
      <w:r w:rsidRPr="00E16C4A">
        <w:rPr>
          <w:rFonts w:ascii="Red Hat Display" w:hAnsi="Red Hat Display" w:cs="Red Hat Display"/>
          <w:spacing w:val="-4"/>
        </w:rPr>
        <w:t xml:space="preserve"> </w:t>
      </w:r>
      <w:r w:rsidRPr="00E16C4A">
        <w:rPr>
          <w:rFonts w:ascii="Red Hat Display" w:hAnsi="Red Hat Display" w:cs="Red Hat Display"/>
          <w:iCs/>
        </w:rPr>
        <w:t>(filled</w:t>
      </w:r>
      <w:r w:rsidRPr="00E16C4A">
        <w:rPr>
          <w:rFonts w:ascii="Red Hat Display" w:hAnsi="Red Hat Display" w:cs="Red Hat Display"/>
          <w:iCs/>
          <w:spacing w:val="-3"/>
        </w:rPr>
        <w:t xml:space="preserve"> </w:t>
      </w:r>
      <w:r w:rsidRPr="00E16C4A">
        <w:rPr>
          <w:rFonts w:ascii="Red Hat Display" w:hAnsi="Red Hat Display" w:cs="Red Hat Display"/>
          <w:iCs/>
          <w:spacing w:val="-2"/>
        </w:rPr>
        <w:t>square)</w:t>
      </w:r>
    </w:p>
    <w:p w14:paraId="27E298FC" w14:textId="77777777" w:rsidR="00475AC7" w:rsidRPr="00E16C4A" w:rsidRDefault="00475AC7" w:rsidP="002234CF">
      <w:pPr>
        <w:pStyle w:val="ListParagraph"/>
        <w:numPr>
          <w:ilvl w:val="3"/>
          <w:numId w:val="1"/>
        </w:numPr>
        <w:shd w:val="clear" w:color="auto" w:fill="D9D9D9" w:themeFill="background1" w:themeFillShade="D9"/>
        <w:tabs>
          <w:tab w:val="left" w:pos="3379"/>
        </w:tabs>
        <w:spacing w:before="21"/>
        <w:ind w:left="3379" w:hanging="359"/>
        <w:rPr>
          <w:rFonts w:ascii="Red Hat Display" w:hAnsi="Red Hat Display" w:cs="Red Hat Display"/>
        </w:rPr>
      </w:pPr>
      <w:r w:rsidRPr="00E16C4A">
        <w:rPr>
          <w:rFonts w:ascii="Red Hat Display" w:hAnsi="Red Hat Display" w:cs="Red Hat Display"/>
        </w:rPr>
        <w:lastRenderedPageBreak/>
        <w:t>Additional</w:t>
      </w:r>
      <w:r w:rsidRPr="00E16C4A">
        <w:rPr>
          <w:rFonts w:ascii="Red Hat Display" w:hAnsi="Red Hat Display" w:cs="Red Hat Display"/>
          <w:spacing w:val="-2"/>
        </w:rPr>
        <w:t xml:space="preserve"> </w:t>
      </w:r>
      <w:r w:rsidRPr="00E16C4A">
        <w:rPr>
          <w:rFonts w:ascii="Red Hat Display" w:hAnsi="Red Hat Display" w:cs="Red Hat Display"/>
        </w:rPr>
        <w:t>levels</w:t>
      </w:r>
      <w:r w:rsidRPr="00E16C4A">
        <w:rPr>
          <w:rFonts w:ascii="Red Hat Display" w:hAnsi="Red Hat Display" w:cs="Red Hat Display"/>
          <w:spacing w:val="-2"/>
        </w:rPr>
        <w:t xml:space="preserve"> </w:t>
      </w:r>
      <w:r w:rsidRPr="00E16C4A">
        <w:rPr>
          <w:rFonts w:ascii="Red Hat Display" w:hAnsi="Red Hat Display" w:cs="Red Hat Display"/>
        </w:rPr>
        <w:t>use</w:t>
      </w:r>
      <w:r w:rsidRPr="00E16C4A">
        <w:rPr>
          <w:rFonts w:ascii="Red Hat Display" w:hAnsi="Red Hat Display" w:cs="Red Hat Display"/>
          <w:spacing w:val="-6"/>
        </w:rPr>
        <w:t xml:space="preserve"> the </w:t>
      </w:r>
      <w:r w:rsidRPr="00E16C4A">
        <w:rPr>
          <w:rFonts w:ascii="Red Hat Display" w:hAnsi="Red Hat Display" w:cs="Red Hat Display"/>
        </w:rPr>
        <w:t>filled</w:t>
      </w:r>
      <w:r w:rsidRPr="00E16C4A">
        <w:rPr>
          <w:rFonts w:ascii="Red Hat Display" w:hAnsi="Red Hat Display" w:cs="Red Hat Display"/>
          <w:spacing w:val="-2"/>
        </w:rPr>
        <w:t xml:space="preserve"> </w:t>
      </w:r>
      <w:r w:rsidRPr="00E16C4A">
        <w:rPr>
          <w:rFonts w:ascii="Red Hat Display" w:hAnsi="Red Hat Display" w:cs="Red Hat Display"/>
        </w:rPr>
        <w:t>square</w:t>
      </w:r>
      <w:r w:rsidRPr="00E16C4A">
        <w:rPr>
          <w:rFonts w:ascii="Red Hat Display" w:hAnsi="Red Hat Display" w:cs="Red Hat Display"/>
          <w:spacing w:val="-2"/>
        </w:rPr>
        <w:t>.</w:t>
      </w:r>
    </w:p>
    <w:p w14:paraId="49FF0682" w14:textId="3F58CA7D" w:rsidR="00475AC7" w:rsidRPr="004B6A7A" w:rsidRDefault="00475AC7" w:rsidP="002234CF">
      <w:pPr>
        <w:pStyle w:val="BodyText"/>
        <w:numPr>
          <w:ilvl w:val="0"/>
          <w:numId w:val="7"/>
        </w:numPr>
        <w:shd w:val="clear" w:color="auto" w:fill="D9D9D9" w:themeFill="background1" w:themeFillShade="D9"/>
        <w:ind w:right="258"/>
        <w:rPr>
          <w:rFonts w:ascii="Red Hat Display" w:hAnsi="Red Hat Display" w:cs="Red Hat Display"/>
          <w:spacing w:val="-2"/>
        </w:rPr>
      </w:pPr>
      <w:r w:rsidRPr="00475AC7">
        <w:rPr>
          <w:rFonts w:ascii="Red Hat Display" w:hAnsi="Red Hat Display" w:cs="Red Hat Display"/>
        </w:rPr>
        <w:t xml:space="preserve">Ensure </w:t>
      </w:r>
      <w:r>
        <w:rPr>
          <w:rFonts w:ascii="Red Hat Display" w:hAnsi="Red Hat Display" w:cs="Red Hat Display"/>
        </w:rPr>
        <w:t>that for every Level 1 (i.e., I.), there is a second Level 1 (i.e., II.), and for every Level 2 (i.e., A.), there is a second Level 2 (i.e., B.), and for every Level 3 (i.e., 1), there is a second Level 3 (i.e., 2.)</w:t>
      </w:r>
      <w:r w:rsidR="00AA6C90">
        <w:rPr>
          <w:rFonts w:ascii="Red Hat Display" w:hAnsi="Red Hat Display" w:cs="Red Hat Display"/>
        </w:rPr>
        <w:t>, and so on. Unordered lists must also have two items per level.</w:t>
      </w:r>
    </w:p>
    <w:p w14:paraId="4C9E1E58" w14:textId="77777777" w:rsidR="004B6A7A" w:rsidRDefault="004B6A7A" w:rsidP="002234CF">
      <w:pPr>
        <w:pStyle w:val="BodyText"/>
        <w:numPr>
          <w:ilvl w:val="0"/>
          <w:numId w:val="7"/>
        </w:numPr>
        <w:shd w:val="clear" w:color="auto" w:fill="D9D9D9" w:themeFill="background1" w:themeFillShade="D9"/>
        <w:rPr>
          <w:rFonts w:ascii="Red Hat Display" w:hAnsi="Red Hat Display" w:cs="Red Hat Display"/>
        </w:rPr>
      </w:pPr>
      <w:r w:rsidRPr="00E16C4A">
        <w:rPr>
          <w:rFonts w:ascii="Red Hat Display" w:hAnsi="Red Hat Display" w:cs="Red Hat Display"/>
        </w:rPr>
        <w:t>Do</w:t>
      </w:r>
      <w:r w:rsidRPr="00E16C4A">
        <w:rPr>
          <w:rFonts w:ascii="Red Hat Display" w:hAnsi="Red Hat Display" w:cs="Red Hat Display"/>
          <w:spacing w:val="-3"/>
        </w:rPr>
        <w:t xml:space="preserve"> </w:t>
      </w:r>
      <w:r w:rsidRPr="00E16C4A">
        <w:rPr>
          <w:rFonts w:ascii="Red Hat Display" w:hAnsi="Red Hat Display" w:cs="Red Hat Display"/>
          <w:b/>
        </w:rPr>
        <w:t>not</w:t>
      </w:r>
      <w:r w:rsidRPr="00E16C4A">
        <w:rPr>
          <w:rFonts w:ascii="Red Hat Display" w:hAnsi="Red Hat Display" w:cs="Red Hat Display"/>
          <w:b/>
          <w:spacing w:val="-1"/>
        </w:rPr>
        <w:t xml:space="preserve"> </w:t>
      </w:r>
      <w:r w:rsidRPr="00E16C4A">
        <w:rPr>
          <w:rFonts w:ascii="Red Hat Display" w:hAnsi="Red Hat Display" w:cs="Red Hat Display"/>
        </w:rPr>
        <w:t>include</w:t>
      </w:r>
      <w:r w:rsidRPr="00E16C4A">
        <w:rPr>
          <w:rFonts w:ascii="Red Hat Display" w:hAnsi="Red Hat Display" w:cs="Red Hat Display"/>
          <w:spacing w:val="-3"/>
        </w:rPr>
        <w:t xml:space="preserve"> </w:t>
      </w:r>
      <w:r w:rsidRPr="00E16C4A">
        <w:rPr>
          <w:rFonts w:ascii="Red Hat Display" w:hAnsi="Red Hat Display" w:cs="Red Hat Display"/>
        </w:rPr>
        <w:t>processes</w:t>
      </w:r>
      <w:r w:rsidRPr="00E16C4A">
        <w:rPr>
          <w:rFonts w:ascii="Red Hat Display" w:hAnsi="Red Hat Display" w:cs="Red Hat Display"/>
          <w:spacing w:val="-2"/>
        </w:rPr>
        <w:t xml:space="preserve"> or steps </w:t>
      </w:r>
      <w:r w:rsidRPr="00E16C4A">
        <w:rPr>
          <w:rFonts w:ascii="Red Hat Display" w:hAnsi="Red Hat Display" w:cs="Red Hat Display"/>
        </w:rPr>
        <w:t>for</w:t>
      </w:r>
      <w:r w:rsidRPr="00E16C4A">
        <w:rPr>
          <w:rFonts w:ascii="Red Hat Display" w:hAnsi="Red Hat Display" w:cs="Red Hat Display"/>
          <w:spacing w:val="-1"/>
        </w:rPr>
        <w:t xml:space="preserve"> </w:t>
      </w:r>
      <w:r w:rsidRPr="00E16C4A">
        <w:rPr>
          <w:rFonts w:ascii="Red Hat Display" w:hAnsi="Red Hat Display" w:cs="Red Hat Display"/>
        </w:rPr>
        <w:t>implementing</w:t>
      </w:r>
      <w:r w:rsidRPr="00E16C4A">
        <w:rPr>
          <w:rFonts w:ascii="Red Hat Display" w:hAnsi="Red Hat Display" w:cs="Red Hat Display"/>
          <w:spacing w:val="-5"/>
        </w:rPr>
        <w:t xml:space="preserve"> </w:t>
      </w:r>
      <w:r w:rsidRPr="00E16C4A">
        <w:rPr>
          <w:rFonts w:ascii="Red Hat Display" w:hAnsi="Red Hat Display" w:cs="Red Hat Display"/>
        </w:rPr>
        <w:t>or</w:t>
      </w:r>
      <w:r w:rsidRPr="00E16C4A">
        <w:rPr>
          <w:rFonts w:ascii="Red Hat Display" w:hAnsi="Red Hat Display" w:cs="Red Hat Display"/>
          <w:spacing w:val="-4"/>
        </w:rPr>
        <w:t xml:space="preserve"> </w:t>
      </w:r>
      <w:r w:rsidRPr="00E16C4A">
        <w:rPr>
          <w:rFonts w:ascii="Red Hat Display" w:hAnsi="Red Hat Display" w:cs="Red Hat Display"/>
        </w:rPr>
        <w:t>complying</w:t>
      </w:r>
      <w:r w:rsidRPr="00E16C4A">
        <w:rPr>
          <w:rFonts w:ascii="Red Hat Display" w:hAnsi="Red Hat Display" w:cs="Red Hat Display"/>
          <w:spacing w:val="-3"/>
        </w:rPr>
        <w:t xml:space="preserve"> </w:t>
      </w:r>
      <w:r w:rsidRPr="00E16C4A">
        <w:rPr>
          <w:rFonts w:ascii="Red Hat Display" w:hAnsi="Red Hat Display" w:cs="Red Hat Display"/>
        </w:rPr>
        <w:t>with</w:t>
      </w:r>
      <w:r w:rsidRPr="00E16C4A">
        <w:rPr>
          <w:rFonts w:ascii="Red Hat Display" w:hAnsi="Red Hat Display" w:cs="Red Hat Display"/>
          <w:spacing w:val="-5"/>
        </w:rPr>
        <w:t xml:space="preserve"> </w:t>
      </w:r>
      <w:r w:rsidRPr="00E16C4A">
        <w:rPr>
          <w:rFonts w:ascii="Red Hat Display" w:hAnsi="Red Hat Display" w:cs="Red Hat Display"/>
        </w:rPr>
        <w:t>the</w:t>
      </w:r>
      <w:r w:rsidRPr="00E16C4A">
        <w:rPr>
          <w:rFonts w:ascii="Red Hat Display" w:hAnsi="Red Hat Display" w:cs="Red Hat Display"/>
          <w:spacing w:val="-3"/>
        </w:rPr>
        <w:t xml:space="preserve"> </w:t>
      </w:r>
      <w:r w:rsidRPr="00E16C4A">
        <w:rPr>
          <w:rFonts w:ascii="Red Hat Display" w:hAnsi="Red Hat Display" w:cs="Red Hat Display"/>
        </w:rPr>
        <w:t xml:space="preserve">policy. </w:t>
      </w:r>
    </w:p>
    <w:p w14:paraId="459A543A" w14:textId="77777777" w:rsidR="004B6A7A" w:rsidRPr="00475AC7" w:rsidRDefault="004B6A7A" w:rsidP="004B6A7A">
      <w:pPr>
        <w:pStyle w:val="BodyText"/>
        <w:ind w:left="859" w:right="258"/>
        <w:rPr>
          <w:rFonts w:ascii="Red Hat Display" w:hAnsi="Red Hat Display" w:cs="Red Hat Display"/>
          <w:spacing w:val="-2"/>
        </w:rPr>
      </w:pPr>
    </w:p>
    <w:p w14:paraId="01E49271" w14:textId="77777777" w:rsidR="003052E6" w:rsidRDefault="003052E6">
      <w:pPr>
        <w:pStyle w:val="BodyText"/>
      </w:pPr>
    </w:p>
    <w:p w14:paraId="055CA6C8" w14:textId="1BFE1574" w:rsidR="003052E6" w:rsidRDefault="00813442">
      <w:pPr>
        <w:pStyle w:val="Heading1"/>
      </w:pPr>
      <w:bookmarkStart w:id="5" w:name="Related_UW–Madison_Policies"/>
      <w:bookmarkEnd w:id="5"/>
      <w:r>
        <w:t>Related</w:t>
      </w:r>
      <w:r>
        <w:rPr>
          <w:spacing w:val="-8"/>
        </w:rPr>
        <w:t xml:space="preserve"> </w:t>
      </w:r>
      <w:r>
        <w:t>UW–Madison</w:t>
      </w:r>
      <w:r>
        <w:rPr>
          <w:spacing w:val="-6"/>
        </w:rPr>
        <w:t xml:space="preserve"> </w:t>
      </w:r>
      <w:r>
        <w:rPr>
          <w:spacing w:val="-2"/>
        </w:rPr>
        <w:t>Policies</w:t>
      </w:r>
    </w:p>
    <w:p w14:paraId="4E76F93B" w14:textId="2E3D6AB7" w:rsidR="003052E6" w:rsidRDefault="00813442">
      <w:pPr>
        <w:pStyle w:val="BodyText"/>
        <w:spacing w:before="121"/>
        <w:ind w:left="140" w:right="258"/>
        <w:rPr>
          <w:b/>
          <w:bCs/>
          <w:color w:val="C00000"/>
          <w:spacing w:val="-1"/>
        </w:rPr>
      </w:pPr>
      <w:r w:rsidRPr="00360ADD">
        <w:rPr>
          <w:b/>
          <w:bCs/>
          <w:color w:val="C00000"/>
        </w:rPr>
        <w:t xml:space="preserve">List </w:t>
      </w:r>
      <w:r w:rsidR="00A34092">
        <w:rPr>
          <w:b/>
          <w:bCs/>
          <w:color w:val="C00000"/>
        </w:rPr>
        <w:t xml:space="preserve">all </w:t>
      </w:r>
      <w:r w:rsidR="00E633D0" w:rsidRPr="00360ADD">
        <w:rPr>
          <w:b/>
          <w:bCs/>
          <w:color w:val="C00000"/>
        </w:rPr>
        <w:t xml:space="preserve">related </w:t>
      </w:r>
      <w:r w:rsidRPr="00360ADD">
        <w:rPr>
          <w:b/>
          <w:bCs/>
          <w:color w:val="C00000"/>
        </w:rPr>
        <w:t>UW–Madison</w:t>
      </w:r>
      <w:r w:rsidRPr="00360ADD">
        <w:rPr>
          <w:b/>
          <w:bCs/>
          <w:color w:val="C00000"/>
          <w:spacing w:val="-1"/>
        </w:rPr>
        <w:t xml:space="preserve"> </w:t>
      </w:r>
      <w:r w:rsidRPr="00360ADD">
        <w:rPr>
          <w:b/>
          <w:bCs/>
          <w:color w:val="C00000"/>
        </w:rPr>
        <w:t>policies</w:t>
      </w:r>
      <w:r w:rsidR="00A34092">
        <w:rPr>
          <w:b/>
          <w:bCs/>
          <w:color w:val="C00000"/>
        </w:rPr>
        <w:t xml:space="preserve"> </w:t>
      </w:r>
      <w:r w:rsidR="00861EAD">
        <w:rPr>
          <w:b/>
          <w:bCs/>
          <w:color w:val="C00000"/>
        </w:rPr>
        <w:t>numerically</w:t>
      </w:r>
      <w:r w:rsidR="00E633D0" w:rsidRPr="00360ADD">
        <w:rPr>
          <w:b/>
          <w:bCs/>
          <w:color w:val="C00000"/>
          <w:spacing w:val="-1"/>
        </w:rPr>
        <w:t>.</w:t>
      </w:r>
    </w:p>
    <w:p w14:paraId="3954871E" w14:textId="77777777" w:rsidR="00A34092" w:rsidRPr="00360ADD" w:rsidRDefault="00A34092">
      <w:pPr>
        <w:pStyle w:val="BodyText"/>
        <w:spacing w:before="121"/>
        <w:ind w:left="140" w:right="258"/>
        <w:rPr>
          <w:b/>
          <w:bCs/>
          <w:i/>
          <w:color w:val="C00000"/>
        </w:rPr>
      </w:pPr>
    </w:p>
    <w:p w14:paraId="5827794E" w14:textId="6B0B0BB9" w:rsidR="002234CF" w:rsidRPr="002234CF" w:rsidRDefault="002234CF" w:rsidP="002234CF">
      <w:pPr>
        <w:widowControl/>
        <w:shd w:val="clear" w:color="auto" w:fill="D9D9D9" w:themeFill="background1" w:themeFillShade="D9"/>
        <w:autoSpaceDE/>
        <w:autoSpaceDN/>
        <w:spacing w:line="259" w:lineRule="auto"/>
        <w:ind w:left="360"/>
        <w:contextualSpacing/>
        <w:rPr>
          <w:rFonts w:ascii="Red Hat Display" w:hAnsi="Red Hat Display" w:cs="Red Hat Display"/>
          <w:b/>
          <w:bCs/>
        </w:rPr>
      </w:pPr>
      <w:r w:rsidRPr="002234CF">
        <w:rPr>
          <w:rFonts w:ascii="Red Hat Display" w:hAnsi="Red Hat Display" w:cs="Red Hat Display"/>
          <w:b/>
          <w:bCs/>
        </w:rPr>
        <w:t>Instructions:</w:t>
      </w:r>
    </w:p>
    <w:p w14:paraId="72FA711D" w14:textId="59F647A5" w:rsidR="00A34092" w:rsidRPr="00A12237" w:rsidRDefault="00A34092" w:rsidP="002234CF">
      <w:pPr>
        <w:pStyle w:val="ListParagraph"/>
        <w:widowControl/>
        <w:numPr>
          <w:ilvl w:val="0"/>
          <w:numId w:val="17"/>
        </w:numPr>
        <w:shd w:val="clear" w:color="auto" w:fill="D9D9D9" w:themeFill="background1" w:themeFillShade="D9"/>
        <w:autoSpaceDE/>
        <w:autoSpaceDN/>
        <w:spacing w:line="259" w:lineRule="auto"/>
        <w:contextualSpacing/>
        <w:rPr>
          <w:rFonts w:ascii="Red Hat Display" w:hAnsi="Red Hat Display" w:cs="Red Hat Display"/>
        </w:rPr>
      </w:pPr>
      <w:r w:rsidRPr="00A12237">
        <w:rPr>
          <w:rFonts w:ascii="Red Hat Display" w:hAnsi="Red Hat Display" w:cs="Red Hat Display"/>
        </w:rPr>
        <w:t xml:space="preserve">Include the policy number and title, with no comma in between, and </w:t>
      </w:r>
      <w:r w:rsidR="00C5720F">
        <w:rPr>
          <w:rFonts w:ascii="Red Hat Display" w:hAnsi="Red Hat Display" w:cs="Red Hat Display"/>
        </w:rPr>
        <w:t>add a hyperlink</w:t>
      </w:r>
      <w:r w:rsidRPr="00A12237">
        <w:rPr>
          <w:rFonts w:ascii="Red Hat Display" w:hAnsi="Red Hat Display" w:cs="Red Hat Display"/>
        </w:rPr>
        <w:t>.</w:t>
      </w:r>
    </w:p>
    <w:p w14:paraId="0CD25329" w14:textId="77777777" w:rsidR="00A34092" w:rsidRDefault="00A34092" w:rsidP="002234CF">
      <w:pPr>
        <w:shd w:val="clear" w:color="auto" w:fill="D9D9D9" w:themeFill="background1" w:themeFillShade="D9"/>
        <w:ind w:left="720" w:firstLine="720"/>
        <w:rPr>
          <w:rFonts w:ascii="Red Hat Display" w:hAnsi="Red Hat Display" w:cs="Red Hat Display"/>
        </w:rPr>
      </w:pPr>
      <w:r>
        <w:rPr>
          <w:rFonts w:ascii="Red Hat Display" w:hAnsi="Red Hat Display" w:cs="Red Hat Display"/>
          <w:b/>
          <w:bCs/>
        </w:rPr>
        <w:t xml:space="preserve">Example: </w:t>
      </w:r>
      <w:hyperlink r:id="rId13" w:history="1">
        <w:r w:rsidRPr="002465B4">
          <w:rPr>
            <w:rStyle w:val="Hyperlink"/>
            <w:rFonts w:ascii="Red Hat Display" w:hAnsi="Red Hat Display" w:cs="Red Hat Display"/>
          </w:rPr>
          <w:t>UW-5059 Leave for Voting and Serving as an Election Official</w:t>
        </w:r>
      </w:hyperlink>
    </w:p>
    <w:p w14:paraId="7BCCF57A" w14:textId="2E5D17EC" w:rsidR="00A34092" w:rsidRPr="00A12237" w:rsidRDefault="00A34092" w:rsidP="002234CF">
      <w:pPr>
        <w:pStyle w:val="ListParagraph"/>
        <w:widowControl/>
        <w:numPr>
          <w:ilvl w:val="0"/>
          <w:numId w:val="17"/>
        </w:numPr>
        <w:shd w:val="clear" w:color="auto" w:fill="D9D9D9" w:themeFill="background1" w:themeFillShade="D9"/>
        <w:autoSpaceDE/>
        <w:autoSpaceDN/>
        <w:spacing w:after="160" w:line="259" w:lineRule="auto"/>
        <w:contextualSpacing/>
        <w:rPr>
          <w:rFonts w:ascii="Red Hat Display" w:hAnsi="Red Hat Display" w:cs="Red Hat Display"/>
        </w:rPr>
      </w:pPr>
      <w:r w:rsidRPr="00A12237">
        <w:rPr>
          <w:rFonts w:ascii="Red Hat Display" w:hAnsi="Red Hat Display" w:cs="Red Hat Display"/>
        </w:rPr>
        <w:t>Once all related university-level policies</w:t>
      </w:r>
      <w:r w:rsidR="00AA6C90">
        <w:rPr>
          <w:rFonts w:ascii="Red Hat Display" w:hAnsi="Red Hat Display" w:cs="Red Hat Display"/>
        </w:rPr>
        <w:t xml:space="preserve"> (beginning with UW)</w:t>
      </w:r>
      <w:r w:rsidRPr="00A12237">
        <w:rPr>
          <w:rFonts w:ascii="Red Hat Display" w:hAnsi="Red Hat Display" w:cs="Red Hat Display"/>
        </w:rPr>
        <w:t xml:space="preserve"> are listed, add any related </w:t>
      </w:r>
      <w:r w:rsidRPr="00A12237">
        <w:rPr>
          <w:rFonts w:ascii="Red Hat Display" w:hAnsi="Red Hat Display" w:cs="Red Hat Display"/>
          <w:b/>
          <w:bCs/>
        </w:rPr>
        <w:t>school/college/division-level</w:t>
      </w:r>
      <w:r w:rsidRPr="00A12237">
        <w:rPr>
          <w:rFonts w:ascii="Red Hat Display" w:hAnsi="Red Hat Display" w:cs="Red Hat Display"/>
        </w:rPr>
        <w:t> policies in numerical order.</w:t>
      </w:r>
    </w:p>
    <w:p w14:paraId="53F1509C" w14:textId="6DB74384" w:rsidR="003052E6" w:rsidRDefault="00E633D0" w:rsidP="00FF1518">
      <w:pPr>
        <w:pStyle w:val="BodyText"/>
        <w:ind w:left="140" w:right="175"/>
        <w:rPr>
          <w:color w:val="006FC0"/>
        </w:rPr>
      </w:pPr>
      <w:r>
        <w:rPr>
          <w:color w:val="006FC0"/>
        </w:rPr>
        <w:t xml:space="preserve"> </w:t>
      </w:r>
      <w:bookmarkStart w:id="6" w:name="Related_UW–Madison_Documents,_Web_Pages,"/>
      <w:bookmarkEnd w:id="6"/>
    </w:p>
    <w:p w14:paraId="6BAE640F" w14:textId="77777777" w:rsidR="003052E6" w:rsidRDefault="00813442">
      <w:pPr>
        <w:pStyle w:val="Heading1"/>
        <w:spacing w:before="1"/>
      </w:pPr>
      <w:r>
        <w:t>Related</w:t>
      </w:r>
      <w:r>
        <w:rPr>
          <w:spacing w:val="-8"/>
        </w:rPr>
        <w:t xml:space="preserve"> </w:t>
      </w:r>
      <w:r>
        <w:t>UW–Madison</w:t>
      </w:r>
      <w:r>
        <w:rPr>
          <w:spacing w:val="-6"/>
        </w:rPr>
        <w:t xml:space="preserve"> </w:t>
      </w:r>
      <w:r>
        <w:t>Documents,</w:t>
      </w:r>
      <w:r>
        <w:rPr>
          <w:spacing w:val="-8"/>
        </w:rPr>
        <w:t xml:space="preserve"> </w:t>
      </w:r>
      <w:r>
        <w:t>Web</w:t>
      </w:r>
      <w:r>
        <w:rPr>
          <w:spacing w:val="-4"/>
        </w:rPr>
        <w:t xml:space="preserve"> </w:t>
      </w:r>
      <w:r>
        <w:t>Pages,</w:t>
      </w:r>
      <w:r>
        <w:rPr>
          <w:spacing w:val="-5"/>
        </w:rPr>
        <w:t xml:space="preserve"> </w:t>
      </w:r>
      <w:r>
        <w:t>or</w:t>
      </w:r>
      <w:r>
        <w:rPr>
          <w:spacing w:val="-6"/>
        </w:rPr>
        <w:t xml:space="preserve"> </w:t>
      </w:r>
      <w:r>
        <w:t>Other</w:t>
      </w:r>
      <w:r>
        <w:rPr>
          <w:spacing w:val="-8"/>
        </w:rPr>
        <w:t xml:space="preserve"> </w:t>
      </w:r>
      <w:r>
        <w:rPr>
          <w:spacing w:val="-2"/>
        </w:rPr>
        <w:t>Resources</w:t>
      </w:r>
    </w:p>
    <w:p w14:paraId="1C41892A" w14:textId="64232519" w:rsidR="003052E6" w:rsidRDefault="00813442">
      <w:pPr>
        <w:pStyle w:val="BodyText"/>
        <w:spacing w:before="123" w:line="259" w:lineRule="auto"/>
        <w:ind w:left="140" w:right="175" w:hanging="1"/>
        <w:rPr>
          <w:b/>
          <w:bCs/>
          <w:color w:val="C00000"/>
          <w:spacing w:val="-4"/>
        </w:rPr>
      </w:pPr>
      <w:bookmarkStart w:id="7" w:name="List_and_provide_the_link_(for_a_PDF,_Wo"/>
      <w:bookmarkEnd w:id="7"/>
      <w:r w:rsidRPr="00360ADD">
        <w:rPr>
          <w:b/>
          <w:bCs/>
          <w:color w:val="C00000"/>
        </w:rPr>
        <w:t>List related UW–Madison documents, web</w:t>
      </w:r>
      <w:r w:rsidRPr="00360ADD">
        <w:rPr>
          <w:b/>
          <w:bCs/>
          <w:color w:val="C00000"/>
          <w:spacing w:val="-3"/>
        </w:rPr>
        <w:t xml:space="preserve"> </w:t>
      </w:r>
      <w:r w:rsidRPr="00360ADD">
        <w:rPr>
          <w:b/>
          <w:bCs/>
          <w:color w:val="C00000"/>
        </w:rPr>
        <w:t>pages,</w:t>
      </w:r>
      <w:r w:rsidRPr="00360ADD">
        <w:rPr>
          <w:b/>
          <w:bCs/>
          <w:color w:val="C00000"/>
          <w:spacing w:val="-3"/>
        </w:rPr>
        <w:t xml:space="preserve"> </w:t>
      </w:r>
      <w:r w:rsidRPr="00360ADD">
        <w:rPr>
          <w:b/>
          <w:bCs/>
          <w:color w:val="C00000"/>
        </w:rPr>
        <w:t>or</w:t>
      </w:r>
      <w:r w:rsidRPr="00360ADD">
        <w:rPr>
          <w:b/>
          <w:bCs/>
          <w:color w:val="C00000"/>
          <w:spacing w:val="-4"/>
        </w:rPr>
        <w:t xml:space="preserve"> </w:t>
      </w:r>
      <w:r w:rsidRPr="00360ADD">
        <w:rPr>
          <w:b/>
          <w:bCs/>
          <w:color w:val="C00000"/>
        </w:rPr>
        <w:t>other</w:t>
      </w:r>
      <w:r w:rsidRPr="00360ADD">
        <w:rPr>
          <w:b/>
          <w:bCs/>
          <w:color w:val="C00000"/>
          <w:spacing w:val="-4"/>
        </w:rPr>
        <w:t xml:space="preserve"> </w:t>
      </w:r>
      <w:r w:rsidRPr="00360ADD">
        <w:rPr>
          <w:b/>
          <w:bCs/>
          <w:color w:val="C00000"/>
        </w:rPr>
        <w:t>resources</w:t>
      </w:r>
      <w:r w:rsidR="00A34092">
        <w:rPr>
          <w:b/>
          <w:bCs/>
          <w:color w:val="C00000"/>
        </w:rPr>
        <w:t xml:space="preserve"> alpha</w:t>
      </w:r>
      <w:r w:rsidR="00F26CD2">
        <w:rPr>
          <w:b/>
          <w:bCs/>
          <w:color w:val="C00000"/>
        </w:rPr>
        <w:t>betically</w:t>
      </w:r>
      <w:r w:rsidR="00A34092">
        <w:rPr>
          <w:b/>
          <w:bCs/>
          <w:color w:val="C00000"/>
        </w:rPr>
        <w:t>.</w:t>
      </w:r>
      <w:r w:rsidRPr="00360ADD">
        <w:rPr>
          <w:b/>
          <w:bCs/>
          <w:color w:val="C00000"/>
          <w:spacing w:val="-4"/>
        </w:rPr>
        <w:t xml:space="preserve"> </w:t>
      </w:r>
    </w:p>
    <w:p w14:paraId="3D8C6741" w14:textId="77777777" w:rsidR="00A34092" w:rsidRDefault="00A34092">
      <w:pPr>
        <w:pStyle w:val="BodyText"/>
        <w:spacing w:before="123" w:line="259" w:lineRule="auto"/>
        <w:ind w:left="140" w:right="175" w:hanging="1"/>
        <w:rPr>
          <w:b/>
          <w:bCs/>
          <w:color w:val="C00000"/>
          <w:spacing w:val="-4"/>
        </w:rPr>
      </w:pPr>
    </w:p>
    <w:p w14:paraId="73C7B55F" w14:textId="179318FE" w:rsidR="005625CA" w:rsidRPr="005625CA" w:rsidRDefault="005625CA" w:rsidP="005625CA">
      <w:pPr>
        <w:pStyle w:val="ListParagraph"/>
        <w:widowControl/>
        <w:shd w:val="clear" w:color="auto" w:fill="D9D9D9" w:themeFill="background1" w:themeFillShade="D9"/>
        <w:autoSpaceDE/>
        <w:autoSpaceDN/>
        <w:spacing w:line="259" w:lineRule="auto"/>
        <w:ind w:left="360" w:firstLine="0"/>
        <w:contextualSpacing/>
        <w:rPr>
          <w:rFonts w:ascii="Red Hat Display" w:hAnsi="Red Hat Display" w:cs="Red Hat Display"/>
          <w:b/>
          <w:bCs/>
        </w:rPr>
      </w:pPr>
      <w:r>
        <w:rPr>
          <w:rFonts w:ascii="Red Hat Display" w:hAnsi="Red Hat Display" w:cs="Red Hat Display"/>
          <w:b/>
          <w:bCs/>
        </w:rPr>
        <w:t>Instructions:</w:t>
      </w:r>
    </w:p>
    <w:p w14:paraId="5FBD06CC" w14:textId="23F7C831" w:rsidR="00A34092" w:rsidRPr="00A12237" w:rsidRDefault="00A34092" w:rsidP="005625CA">
      <w:pPr>
        <w:pStyle w:val="ListParagraph"/>
        <w:widowControl/>
        <w:numPr>
          <w:ilvl w:val="0"/>
          <w:numId w:val="17"/>
        </w:numPr>
        <w:shd w:val="clear" w:color="auto" w:fill="D9D9D9" w:themeFill="background1" w:themeFillShade="D9"/>
        <w:autoSpaceDE/>
        <w:autoSpaceDN/>
        <w:spacing w:line="259" w:lineRule="auto"/>
        <w:contextualSpacing/>
        <w:rPr>
          <w:rFonts w:ascii="Red Hat Display" w:hAnsi="Red Hat Display" w:cs="Red Hat Display"/>
        </w:rPr>
      </w:pPr>
      <w:r w:rsidRPr="00A12237">
        <w:rPr>
          <w:rFonts w:ascii="Red Hat Display" w:hAnsi="Red Hat Display" w:cs="Red Hat Display"/>
        </w:rPr>
        <w:t xml:space="preserve">Ensure the title </w:t>
      </w:r>
      <w:r w:rsidR="00F26CD2">
        <w:rPr>
          <w:rFonts w:ascii="Red Hat Display" w:hAnsi="Red Hat Display" w:cs="Red Hat Display"/>
        </w:rPr>
        <w:t xml:space="preserve">listed </w:t>
      </w:r>
      <w:r w:rsidRPr="00A12237">
        <w:rPr>
          <w:rFonts w:ascii="Red Hat Display" w:hAnsi="Red Hat Display" w:cs="Red Hat Display"/>
        </w:rPr>
        <w:t xml:space="preserve">matches </w:t>
      </w:r>
      <w:r w:rsidR="00F26CD2">
        <w:rPr>
          <w:rFonts w:ascii="Red Hat Display" w:hAnsi="Red Hat Display" w:cs="Red Hat Display"/>
        </w:rPr>
        <w:t>the document or webpage</w:t>
      </w:r>
      <w:r w:rsidR="00861EAD">
        <w:rPr>
          <w:rFonts w:ascii="Red Hat Display" w:hAnsi="Red Hat Display" w:cs="Red Hat Display"/>
        </w:rPr>
        <w:t xml:space="preserve"> </w:t>
      </w:r>
      <w:r w:rsidRPr="00A12237">
        <w:rPr>
          <w:rFonts w:ascii="Red Hat Display" w:hAnsi="Red Hat Display" w:cs="Red Hat Display"/>
        </w:rPr>
        <w:t xml:space="preserve">and </w:t>
      </w:r>
      <w:r w:rsidR="00C5720F">
        <w:rPr>
          <w:rFonts w:ascii="Red Hat Display" w:hAnsi="Red Hat Display" w:cs="Red Hat Display"/>
        </w:rPr>
        <w:t xml:space="preserve">add a </w:t>
      </w:r>
      <w:r w:rsidR="0078064E">
        <w:rPr>
          <w:rFonts w:ascii="Red Hat Display" w:hAnsi="Red Hat Display" w:cs="Red Hat Display"/>
        </w:rPr>
        <w:t>hyperlink</w:t>
      </w:r>
      <w:r w:rsidRPr="00A12237">
        <w:rPr>
          <w:rFonts w:ascii="Red Hat Display" w:hAnsi="Red Hat Display" w:cs="Red Hat Display"/>
        </w:rPr>
        <w:t xml:space="preserve">. </w:t>
      </w:r>
    </w:p>
    <w:p w14:paraId="71BA988F" w14:textId="75DCAA2D" w:rsidR="00A34092" w:rsidRPr="004B6A7A" w:rsidRDefault="00A34092" w:rsidP="005625CA">
      <w:pPr>
        <w:shd w:val="clear" w:color="auto" w:fill="D9D9D9" w:themeFill="background1" w:themeFillShade="D9"/>
        <w:ind w:left="1440"/>
        <w:rPr>
          <w:rFonts w:ascii="Red Hat Display" w:hAnsi="Red Hat Display" w:cs="Red Hat Display"/>
        </w:rPr>
      </w:pPr>
      <w:r>
        <w:rPr>
          <w:rFonts w:ascii="Red Hat Display" w:hAnsi="Red Hat Display" w:cs="Red Hat Display"/>
          <w:b/>
          <w:bCs/>
        </w:rPr>
        <w:t xml:space="preserve">Example: </w:t>
      </w:r>
      <w:hyperlink r:id="rId14" w:history="1">
        <w:r w:rsidR="004B6A7A" w:rsidRPr="004B6A7A">
          <w:rPr>
            <w:rStyle w:val="Hyperlink"/>
            <w:rFonts w:ascii="Red Hat Display" w:hAnsi="Red Hat Display" w:cs="Red Hat Display"/>
          </w:rPr>
          <w:t>Office of Strategic Communication Tools and Applications for Communicators and Marketers</w:t>
        </w:r>
      </w:hyperlink>
      <w:r w:rsidRPr="004B6A7A">
        <w:rPr>
          <w:rFonts w:ascii="Red Hat Display" w:hAnsi="Red Hat Display" w:cs="Red Hat Display"/>
        </w:rPr>
        <w:t xml:space="preserve"> </w:t>
      </w:r>
    </w:p>
    <w:p w14:paraId="1937D186" w14:textId="77777777" w:rsidR="003052E6" w:rsidRDefault="003052E6">
      <w:pPr>
        <w:pStyle w:val="BodyText"/>
        <w:spacing w:before="103"/>
        <w:rPr>
          <w:i/>
        </w:rPr>
      </w:pPr>
    </w:p>
    <w:p w14:paraId="790250D5" w14:textId="75119B21" w:rsidR="003052E6" w:rsidRDefault="00813442">
      <w:pPr>
        <w:pStyle w:val="Heading1"/>
      </w:pPr>
      <w:bookmarkStart w:id="8" w:name="List_related_documents,_web_pages,_and_o"/>
      <w:bookmarkStart w:id="9" w:name="External_References"/>
      <w:bookmarkEnd w:id="8"/>
      <w:bookmarkEnd w:id="9"/>
      <w:r>
        <w:t>External</w:t>
      </w:r>
      <w:r>
        <w:rPr>
          <w:spacing w:val="-7"/>
        </w:rPr>
        <w:t xml:space="preserve"> </w:t>
      </w:r>
      <w:r>
        <w:rPr>
          <w:spacing w:val="-2"/>
        </w:rPr>
        <w:t>References</w:t>
      </w:r>
    </w:p>
    <w:p w14:paraId="473BEA51" w14:textId="77777777" w:rsidR="003052E6" w:rsidRDefault="003052E6">
      <w:pPr>
        <w:spacing w:line="242" w:lineRule="auto"/>
      </w:pPr>
    </w:p>
    <w:p w14:paraId="7BA18928" w14:textId="4133DDCF" w:rsidR="00861EAD" w:rsidRDefault="00861EAD" w:rsidP="00861EAD">
      <w:pPr>
        <w:ind w:left="140"/>
        <w:rPr>
          <w:rFonts w:ascii="Red Hat Display" w:hAnsi="Red Hat Display" w:cs="Red Hat Display"/>
          <w:b/>
          <w:bCs/>
          <w:color w:val="C00000"/>
        </w:rPr>
      </w:pPr>
      <w:r w:rsidRPr="00861EAD">
        <w:rPr>
          <w:rFonts w:ascii="Red Hat Display" w:hAnsi="Red Hat Display" w:cs="Red Hat Display"/>
          <w:b/>
          <w:bCs/>
          <w:color w:val="C00000"/>
        </w:rPr>
        <w:t>List related external references such as federal and state laws</w:t>
      </w:r>
      <w:r w:rsidR="00E75BE0">
        <w:rPr>
          <w:rFonts w:ascii="Red Hat Display" w:hAnsi="Red Hat Display" w:cs="Red Hat Display"/>
          <w:b/>
          <w:bCs/>
          <w:color w:val="C00000"/>
        </w:rPr>
        <w:t xml:space="preserve"> or</w:t>
      </w:r>
      <w:r w:rsidRPr="00861EAD">
        <w:rPr>
          <w:rFonts w:ascii="Red Hat Display" w:hAnsi="Red Hat Display" w:cs="Red Hat Display"/>
          <w:b/>
          <w:bCs/>
          <w:color w:val="C00000"/>
        </w:rPr>
        <w:t xml:space="preserve"> Board of Regents or UW System policies alphabetically. </w:t>
      </w:r>
    </w:p>
    <w:p w14:paraId="216343E6" w14:textId="77777777" w:rsidR="005625CA" w:rsidRDefault="005625CA" w:rsidP="005625CA">
      <w:pPr>
        <w:widowControl/>
        <w:autoSpaceDE/>
        <w:autoSpaceDN/>
        <w:spacing w:before="240" w:line="259" w:lineRule="auto"/>
        <w:ind w:firstLine="140"/>
        <w:contextualSpacing/>
        <w:rPr>
          <w:rFonts w:ascii="Red Hat Display" w:hAnsi="Red Hat Display" w:cs="Red Hat Display"/>
        </w:rPr>
      </w:pPr>
    </w:p>
    <w:p w14:paraId="06B59CB4" w14:textId="3535D9DB" w:rsidR="005625CA" w:rsidRPr="005625CA" w:rsidRDefault="005625CA" w:rsidP="005625CA">
      <w:pPr>
        <w:widowControl/>
        <w:shd w:val="clear" w:color="auto" w:fill="D9D9D9" w:themeFill="background1" w:themeFillShade="D9"/>
        <w:autoSpaceDE/>
        <w:autoSpaceDN/>
        <w:spacing w:before="240" w:line="259" w:lineRule="auto"/>
        <w:ind w:firstLine="140"/>
        <w:contextualSpacing/>
        <w:rPr>
          <w:rFonts w:ascii="Red Hat Display" w:hAnsi="Red Hat Display" w:cs="Red Hat Display"/>
          <w:b/>
          <w:bCs/>
        </w:rPr>
      </w:pPr>
      <w:r>
        <w:rPr>
          <w:rFonts w:ascii="Red Hat Display" w:hAnsi="Red Hat Display" w:cs="Red Hat Display"/>
        </w:rPr>
        <w:t xml:space="preserve">    </w:t>
      </w:r>
      <w:r>
        <w:rPr>
          <w:rFonts w:ascii="Red Hat Display" w:hAnsi="Red Hat Display" w:cs="Red Hat Display"/>
          <w:b/>
          <w:bCs/>
        </w:rPr>
        <w:t>Instructions:</w:t>
      </w:r>
    </w:p>
    <w:p w14:paraId="75CC1FCB" w14:textId="5599C208" w:rsidR="004B6A7A" w:rsidRDefault="00C5720F" w:rsidP="004465A0">
      <w:pPr>
        <w:pStyle w:val="ListParagraph"/>
        <w:widowControl/>
        <w:numPr>
          <w:ilvl w:val="0"/>
          <w:numId w:val="17"/>
        </w:numPr>
        <w:shd w:val="clear" w:color="auto" w:fill="D9D9D9" w:themeFill="background1" w:themeFillShade="D9"/>
        <w:autoSpaceDE/>
        <w:autoSpaceDN/>
        <w:spacing w:line="259" w:lineRule="auto"/>
        <w:contextualSpacing/>
        <w:rPr>
          <w:rFonts w:ascii="Red Hat Display" w:hAnsi="Red Hat Display" w:cs="Red Hat Display"/>
        </w:rPr>
      </w:pPr>
      <w:r>
        <w:rPr>
          <w:rFonts w:ascii="Red Hat Display" w:hAnsi="Red Hat Display" w:cs="Red Hat Display"/>
        </w:rPr>
        <w:t>Add a h</w:t>
      </w:r>
      <w:r w:rsidR="004B6A7A">
        <w:rPr>
          <w:rFonts w:ascii="Red Hat Display" w:hAnsi="Red Hat Display" w:cs="Red Hat Display"/>
        </w:rPr>
        <w:t xml:space="preserve">yperlink </w:t>
      </w:r>
      <w:r>
        <w:rPr>
          <w:rFonts w:ascii="Red Hat Display" w:hAnsi="Red Hat Display" w:cs="Red Hat Display"/>
        </w:rPr>
        <w:t xml:space="preserve">to </w:t>
      </w:r>
      <w:r w:rsidR="0078064E">
        <w:rPr>
          <w:rFonts w:ascii="Red Hat Display" w:hAnsi="Red Hat Display" w:cs="Red Hat Display"/>
        </w:rPr>
        <w:t xml:space="preserve">all external </w:t>
      </w:r>
      <w:r w:rsidR="004B6A7A">
        <w:rPr>
          <w:rFonts w:ascii="Red Hat Display" w:hAnsi="Red Hat Display" w:cs="Red Hat Display"/>
        </w:rPr>
        <w:t>references</w:t>
      </w:r>
      <w:r>
        <w:rPr>
          <w:rFonts w:ascii="Red Hat Display" w:hAnsi="Red Hat Display" w:cs="Red Hat Display"/>
        </w:rPr>
        <w:t>, including regulations and statutes</w:t>
      </w:r>
      <w:r w:rsidR="004B6A7A">
        <w:rPr>
          <w:rFonts w:ascii="Red Hat Display" w:hAnsi="Red Hat Display" w:cs="Red Hat Display"/>
        </w:rPr>
        <w:t>.</w:t>
      </w:r>
    </w:p>
    <w:p w14:paraId="55DEC7DC" w14:textId="1EB7372B" w:rsidR="00BF2DCD" w:rsidRDefault="00BF2DCD" w:rsidP="005625CA">
      <w:pPr>
        <w:pStyle w:val="ListParagraph"/>
        <w:widowControl/>
        <w:numPr>
          <w:ilvl w:val="0"/>
          <w:numId w:val="17"/>
        </w:numPr>
        <w:shd w:val="clear" w:color="auto" w:fill="D9D9D9" w:themeFill="background1" w:themeFillShade="D9"/>
        <w:autoSpaceDE/>
        <w:autoSpaceDN/>
        <w:spacing w:before="240" w:line="259" w:lineRule="auto"/>
        <w:contextualSpacing/>
        <w:rPr>
          <w:rFonts w:ascii="Red Hat Display" w:hAnsi="Red Hat Display" w:cs="Red Hat Display"/>
        </w:rPr>
      </w:pPr>
      <w:r w:rsidRPr="00A12237">
        <w:rPr>
          <w:rFonts w:ascii="Red Hat Display" w:hAnsi="Red Hat Display" w:cs="Red Hat Display"/>
        </w:rPr>
        <w:t>Use concise, descriptive, and meaningful names for external references.</w:t>
      </w:r>
    </w:p>
    <w:p w14:paraId="5EA63137" w14:textId="77777777" w:rsidR="00BF2DCD" w:rsidRDefault="00BF2DCD" w:rsidP="004465A0">
      <w:pPr>
        <w:shd w:val="clear" w:color="auto" w:fill="D9D9D9" w:themeFill="background1" w:themeFillShade="D9"/>
        <w:ind w:left="720"/>
        <w:rPr>
          <w:rFonts w:ascii="Red Hat Display" w:hAnsi="Red Hat Display" w:cs="Red Hat Display"/>
        </w:rPr>
      </w:pPr>
      <w:r w:rsidRPr="00D818B9">
        <w:rPr>
          <w:rFonts w:ascii="Red Hat Display" w:hAnsi="Red Hat Display" w:cs="Red Hat Display"/>
          <w:b/>
          <w:bCs/>
        </w:rPr>
        <w:tab/>
      </w:r>
      <w:bookmarkStart w:id="10" w:name="_Hlk183608830"/>
      <w:r w:rsidRPr="00D818B9">
        <w:rPr>
          <w:rFonts w:ascii="Red Hat Display" w:hAnsi="Red Hat Display" w:cs="Red Hat Display"/>
          <w:b/>
          <w:bCs/>
        </w:rPr>
        <w:t>Example: </w:t>
      </w:r>
      <w:hyperlink r:id="rId15" w:history="1">
        <w:r w:rsidRPr="00AB4CC0">
          <w:rPr>
            <w:rStyle w:val="Hyperlink"/>
            <w:rFonts w:ascii="Red Hat Display" w:hAnsi="Red Hat Display" w:cs="Red Hat Display"/>
          </w:rPr>
          <w:t>Higher Learning Commission, Revised Criteria for Accreditation</w:t>
        </w:r>
      </w:hyperlink>
      <w:bookmarkEnd w:id="10"/>
      <w:r w:rsidRPr="00D818B9">
        <w:rPr>
          <w:rFonts w:ascii="Red Hat Display" w:hAnsi="Red Hat Display" w:cs="Red Hat Display"/>
        </w:rPr>
        <w:tab/>
      </w:r>
    </w:p>
    <w:p w14:paraId="28BAF335" w14:textId="77777777" w:rsidR="00BF2DCD" w:rsidRPr="00D818B9" w:rsidRDefault="00BF2DCD" w:rsidP="004465A0">
      <w:pPr>
        <w:widowControl/>
        <w:numPr>
          <w:ilvl w:val="0"/>
          <w:numId w:val="18"/>
        </w:numPr>
        <w:shd w:val="clear" w:color="auto" w:fill="D9D9D9" w:themeFill="background1" w:themeFillShade="D9"/>
        <w:autoSpaceDE/>
        <w:autoSpaceDN/>
        <w:spacing w:line="259" w:lineRule="auto"/>
        <w:rPr>
          <w:rFonts w:ascii="Red Hat Display" w:hAnsi="Red Hat Display" w:cs="Red Hat Display"/>
        </w:rPr>
      </w:pPr>
      <w:r w:rsidRPr="00D818B9">
        <w:rPr>
          <w:rFonts w:ascii="Red Hat Display" w:hAnsi="Red Hat Display" w:cs="Red Hat Display"/>
        </w:rPr>
        <w:t>References to Wisconsin Statute:</w:t>
      </w:r>
    </w:p>
    <w:p w14:paraId="27110522" w14:textId="77777777" w:rsidR="00BF2DCD" w:rsidRPr="006E6996" w:rsidRDefault="00BF2DCD" w:rsidP="004465A0">
      <w:pPr>
        <w:pStyle w:val="ListParagraph"/>
        <w:widowControl/>
        <w:numPr>
          <w:ilvl w:val="0"/>
          <w:numId w:val="30"/>
        </w:numPr>
        <w:shd w:val="clear" w:color="auto" w:fill="D9D9D9" w:themeFill="background1" w:themeFillShade="D9"/>
        <w:autoSpaceDE/>
        <w:autoSpaceDN/>
        <w:spacing w:line="259" w:lineRule="auto"/>
        <w:rPr>
          <w:rFonts w:ascii="Red Hat Display" w:hAnsi="Red Hat Display" w:cs="Red Hat Display"/>
        </w:rPr>
      </w:pPr>
      <w:r w:rsidRPr="006E6996">
        <w:rPr>
          <w:rFonts w:ascii="Red Hat Display" w:hAnsi="Red Hat Display" w:cs="Red Hat Display"/>
        </w:rPr>
        <w:t>For an individual statute citation, use a single section symbol: Wis. Stat. § XXX(X).</w:t>
      </w:r>
    </w:p>
    <w:p w14:paraId="52FEAAC3" w14:textId="14E3C7DC" w:rsidR="00BF2DCD" w:rsidRPr="00A328C6" w:rsidRDefault="00BF2DCD" w:rsidP="004465A0">
      <w:pPr>
        <w:shd w:val="clear" w:color="auto" w:fill="D9D9D9" w:themeFill="background1" w:themeFillShade="D9"/>
        <w:ind w:left="1440"/>
        <w:rPr>
          <w:rFonts w:ascii="Red Hat Display" w:hAnsi="Red Hat Display" w:cs="Red Hat Display"/>
        </w:rPr>
      </w:pPr>
      <w:r w:rsidRPr="00A328C6">
        <w:rPr>
          <w:rFonts w:ascii="Red Hat Display" w:hAnsi="Red Hat Display" w:cs="Red Hat Display"/>
          <w:b/>
          <w:bCs/>
        </w:rPr>
        <w:t>Example:</w:t>
      </w:r>
      <w:r w:rsidRPr="00A328C6">
        <w:rPr>
          <w:rFonts w:ascii="Red Hat Display" w:hAnsi="Red Hat Display" w:cs="Red Hat Display"/>
        </w:rPr>
        <w:t> </w:t>
      </w:r>
      <w:hyperlink r:id="rId16" w:history="1">
        <w:r w:rsidRPr="00A328C6">
          <w:rPr>
            <w:rStyle w:val="Hyperlink"/>
            <w:rFonts w:ascii="Red Hat Display" w:hAnsi="Red Hat Display" w:cs="Red Hat Display"/>
          </w:rPr>
          <w:t>Wis. Stat. § 16.417(2)(b)</w:t>
        </w:r>
      </w:hyperlink>
    </w:p>
    <w:p w14:paraId="0EE9EAA3" w14:textId="77777777" w:rsidR="00BF2DCD" w:rsidRPr="006E6996" w:rsidRDefault="00BF2DCD" w:rsidP="004465A0">
      <w:pPr>
        <w:pStyle w:val="ListParagraph"/>
        <w:widowControl/>
        <w:numPr>
          <w:ilvl w:val="0"/>
          <w:numId w:val="31"/>
        </w:numPr>
        <w:shd w:val="clear" w:color="auto" w:fill="D9D9D9" w:themeFill="background1" w:themeFillShade="D9"/>
        <w:autoSpaceDE/>
        <w:autoSpaceDN/>
        <w:spacing w:line="259" w:lineRule="auto"/>
        <w:rPr>
          <w:rFonts w:ascii="Red Hat Display" w:hAnsi="Red Hat Display" w:cs="Red Hat Display"/>
        </w:rPr>
      </w:pPr>
      <w:r w:rsidRPr="006E6996">
        <w:rPr>
          <w:rFonts w:ascii="Red Hat Display" w:hAnsi="Red Hat Display" w:cs="Red Hat Display"/>
        </w:rPr>
        <w:t>For multiple statute citations, use two section symbols: Wis. Stat. §§ XXX(X) and XXX(X).</w:t>
      </w:r>
    </w:p>
    <w:p w14:paraId="3EDB22FE" w14:textId="78C61D98" w:rsidR="00BF2DCD" w:rsidRPr="00A328C6" w:rsidRDefault="00BF2DCD" w:rsidP="004465A0">
      <w:pPr>
        <w:shd w:val="clear" w:color="auto" w:fill="D9D9D9" w:themeFill="background1" w:themeFillShade="D9"/>
        <w:ind w:left="1440"/>
        <w:rPr>
          <w:rFonts w:ascii="Red Hat Display" w:hAnsi="Red Hat Display" w:cs="Red Hat Display"/>
        </w:rPr>
      </w:pPr>
      <w:r w:rsidRPr="00A328C6">
        <w:rPr>
          <w:rFonts w:ascii="Red Hat Display" w:hAnsi="Red Hat Display" w:cs="Red Hat Display"/>
          <w:b/>
          <w:bCs/>
        </w:rPr>
        <w:t>Example:</w:t>
      </w:r>
      <w:r w:rsidRPr="00A328C6">
        <w:rPr>
          <w:rFonts w:ascii="Red Hat Display" w:hAnsi="Red Hat Display" w:cs="Red Hat Display"/>
        </w:rPr>
        <w:t> </w:t>
      </w:r>
      <w:hyperlink r:id="rId17" w:history="1">
        <w:r w:rsidRPr="00A328C6">
          <w:rPr>
            <w:rStyle w:val="Hyperlink"/>
            <w:rFonts w:ascii="Red Hat Display" w:hAnsi="Red Hat Display" w:cs="Red Hat Display"/>
          </w:rPr>
          <w:t>Wis. Stat. §§ 19.45(3m)</w:t>
        </w:r>
      </w:hyperlink>
      <w:r w:rsidRPr="00A328C6">
        <w:rPr>
          <w:rFonts w:ascii="Red Hat Display" w:hAnsi="Red Hat Display" w:cs="Red Hat Display"/>
        </w:rPr>
        <w:t> and </w:t>
      </w:r>
      <w:hyperlink r:id="rId18" w:history="1">
        <w:r w:rsidRPr="00A328C6">
          <w:rPr>
            <w:rStyle w:val="Hyperlink"/>
            <w:rFonts w:ascii="Red Hat Display" w:hAnsi="Red Hat Display" w:cs="Red Hat Display"/>
          </w:rPr>
          <w:t>19.56(3)</w:t>
        </w:r>
      </w:hyperlink>
    </w:p>
    <w:p w14:paraId="77DA3174" w14:textId="3EFFE2A4" w:rsidR="00BF2DCD" w:rsidRPr="006E6996" w:rsidRDefault="00BF2DCD" w:rsidP="004465A0">
      <w:pPr>
        <w:pStyle w:val="ListParagraph"/>
        <w:widowControl/>
        <w:numPr>
          <w:ilvl w:val="0"/>
          <w:numId w:val="32"/>
        </w:numPr>
        <w:shd w:val="clear" w:color="auto" w:fill="D9D9D9" w:themeFill="background1" w:themeFillShade="D9"/>
        <w:autoSpaceDE/>
        <w:autoSpaceDN/>
        <w:spacing w:line="259" w:lineRule="auto"/>
        <w:rPr>
          <w:rFonts w:ascii="Red Hat Display" w:hAnsi="Red Hat Display" w:cs="Red Hat Display"/>
        </w:rPr>
      </w:pPr>
      <w:r w:rsidRPr="006E6996">
        <w:rPr>
          <w:rFonts w:ascii="Red Hat Display" w:hAnsi="Red Hat Display" w:cs="Red Hat Display"/>
        </w:rPr>
        <w:t>For a complete statutory chapter, use the format: Chapter XXX, Wis. Stats., [Chapter Title].</w:t>
      </w:r>
    </w:p>
    <w:p w14:paraId="08A81E6A" w14:textId="22097637" w:rsidR="00BF2DCD" w:rsidRPr="00A328C6" w:rsidRDefault="00BF2DCD" w:rsidP="004465A0">
      <w:pPr>
        <w:shd w:val="clear" w:color="auto" w:fill="D9D9D9" w:themeFill="background1" w:themeFillShade="D9"/>
        <w:ind w:left="1440"/>
        <w:rPr>
          <w:rFonts w:ascii="Red Hat Display" w:hAnsi="Red Hat Display" w:cs="Red Hat Display"/>
        </w:rPr>
      </w:pPr>
      <w:r w:rsidRPr="00A328C6">
        <w:rPr>
          <w:rFonts w:ascii="Red Hat Display" w:hAnsi="Red Hat Display" w:cs="Red Hat Display"/>
          <w:b/>
          <w:bCs/>
        </w:rPr>
        <w:t>Example:</w:t>
      </w:r>
      <w:r w:rsidRPr="00A328C6">
        <w:rPr>
          <w:rFonts w:ascii="Red Hat Display" w:hAnsi="Red Hat Display" w:cs="Red Hat Display"/>
        </w:rPr>
        <w:t> </w:t>
      </w:r>
      <w:hyperlink r:id="rId19" w:history="1">
        <w:r w:rsidRPr="00A328C6">
          <w:rPr>
            <w:rStyle w:val="Hyperlink"/>
            <w:rFonts w:ascii="Red Hat Display" w:hAnsi="Red Hat Display" w:cs="Red Hat Display"/>
          </w:rPr>
          <w:t>Chapter 125, Wis. Stats., “Alcohol Beverages”</w:t>
        </w:r>
      </w:hyperlink>
    </w:p>
    <w:p w14:paraId="02220284" w14:textId="77777777" w:rsidR="006E6996" w:rsidRDefault="00BF2DCD" w:rsidP="004465A0">
      <w:pPr>
        <w:widowControl/>
        <w:numPr>
          <w:ilvl w:val="0"/>
          <w:numId w:val="21"/>
        </w:numPr>
        <w:shd w:val="clear" w:color="auto" w:fill="D9D9D9" w:themeFill="background1" w:themeFillShade="D9"/>
        <w:autoSpaceDE/>
        <w:autoSpaceDN/>
        <w:spacing w:line="259" w:lineRule="auto"/>
        <w:rPr>
          <w:rFonts w:ascii="Red Hat Display" w:hAnsi="Red Hat Display" w:cs="Red Hat Display"/>
        </w:rPr>
      </w:pPr>
      <w:r w:rsidRPr="00D818B9">
        <w:rPr>
          <w:rFonts w:ascii="Red Hat Display" w:hAnsi="Red Hat Display" w:cs="Red Hat Display"/>
        </w:rPr>
        <w:t xml:space="preserve">References to Wisconsin Administrative Code: </w:t>
      </w:r>
    </w:p>
    <w:p w14:paraId="34A371F2" w14:textId="79A676A1" w:rsidR="00BF2DCD" w:rsidRPr="00D818B9" w:rsidRDefault="00BF2DCD" w:rsidP="004465A0">
      <w:pPr>
        <w:widowControl/>
        <w:numPr>
          <w:ilvl w:val="1"/>
          <w:numId w:val="33"/>
        </w:numPr>
        <w:shd w:val="clear" w:color="auto" w:fill="D9D9D9" w:themeFill="background1" w:themeFillShade="D9"/>
        <w:autoSpaceDE/>
        <w:autoSpaceDN/>
        <w:spacing w:line="259" w:lineRule="auto"/>
        <w:rPr>
          <w:rFonts w:ascii="Red Hat Display" w:hAnsi="Red Hat Display" w:cs="Red Hat Display"/>
        </w:rPr>
      </w:pPr>
      <w:r w:rsidRPr="00D818B9">
        <w:rPr>
          <w:rFonts w:ascii="Red Hat Display" w:hAnsi="Red Hat Display" w:cs="Red Hat Display"/>
        </w:rPr>
        <w:t>Use Wis. Admin. Code § XXX</w:t>
      </w:r>
      <w:r w:rsidR="004B6A7A">
        <w:rPr>
          <w:rFonts w:ascii="Red Hat Display" w:hAnsi="Red Hat Display" w:cs="Red Hat Display"/>
        </w:rPr>
        <w:t>.</w:t>
      </w:r>
    </w:p>
    <w:p w14:paraId="7D57158C" w14:textId="2732C28D" w:rsidR="00BF2DCD" w:rsidRPr="00D818B9" w:rsidRDefault="00BF2DCD" w:rsidP="004465A0">
      <w:pPr>
        <w:shd w:val="clear" w:color="auto" w:fill="D9D9D9" w:themeFill="background1" w:themeFillShade="D9"/>
        <w:rPr>
          <w:rFonts w:ascii="Red Hat Display" w:hAnsi="Red Hat Display" w:cs="Red Hat Display"/>
        </w:rPr>
      </w:pPr>
      <w:r w:rsidRPr="00D818B9">
        <w:rPr>
          <w:rFonts w:ascii="Red Hat Display" w:hAnsi="Red Hat Display" w:cs="Red Hat Display"/>
          <w:b/>
          <w:bCs/>
        </w:rPr>
        <w:tab/>
      </w:r>
      <w:r w:rsidRPr="00D818B9">
        <w:rPr>
          <w:rFonts w:ascii="Red Hat Display" w:hAnsi="Red Hat Display" w:cs="Red Hat Display"/>
          <w:b/>
          <w:bCs/>
        </w:rPr>
        <w:tab/>
        <w:t>Example:</w:t>
      </w:r>
      <w:r w:rsidRPr="00D818B9">
        <w:rPr>
          <w:rFonts w:ascii="Red Hat Display" w:hAnsi="Red Hat Display" w:cs="Red Hat Display"/>
        </w:rPr>
        <w:t> </w:t>
      </w:r>
      <w:hyperlink r:id="rId20" w:history="1">
        <w:r w:rsidRPr="00D818B9">
          <w:rPr>
            <w:rStyle w:val="Hyperlink"/>
            <w:rFonts w:ascii="Red Hat Display" w:hAnsi="Red Hat Display" w:cs="Red Hat Display"/>
          </w:rPr>
          <w:t>Wis. Admin. Code UWS § 21</w:t>
        </w:r>
      </w:hyperlink>
    </w:p>
    <w:p w14:paraId="6FC4DF8F" w14:textId="77777777" w:rsidR="006E6996" w:rsidRDefault="00BF2DCD" w:rsidP="004465A0">
      <w:pPr>
        <w:widowControl/>
        <w:numPr>
          <w:ilvl w:val="0"/>
          <w:numId w:val="22"/>
        </w:numPr>
        <w:shd w:val="clear" w:color="auto" w:fill="D9D9D9" w:themeFill="background1" w:themeFillShade="D9"/>
        <w:autoSpaceDE/>
        <w:autoSpaceDN/>
        <w:spacing w:line="259" w:lineRule="auto"/>
        <w:rPr>
          <w:rFonts w:ascii="Red Hat Display" w:hAnsi="Red Hat Display" w:cs="Red Hat Display"/>
        </w:rPr>
      </w:pPr>
      <w:r w:rsidRPr="00D818B9">
        <w:rPr>
          <w:rFonts w:ascii="Red Hat Display" w:hAnsi="Red Hat Display" w:cs="Red Hat Display"/>
        </w:rPr>
        <w:lastRenderedPageBreak/>
        <w:t xml:space="preserve">References to UW System Board of Regents policy: </w:t>
      </w:r>
    </w:p>
    <w:p w14:paraId="10E28463" w14:textId="1C15C49F" w:rsidR="00BF2DCD" w:rsidRPr="00D818B9" w:rsidRDefault="00BF2DCD" w:rsidP="004465A0">
      <w:pPr>
        <w:widowControl/>
        <w:numPr>
          <w:ilvl w:val="1"/>
          <w:numId w:val="22"/>
        </w:numPr>
        <w:shd w:val="clear" w:color="auto" w:fill="D9D9D9" w:themeFill="background1" w:themeFillShade="D9"/>
        <w:autoSpaceDE/>
        <w:autoSpaceDN/>
        <w:spacing w:line="259" w:lineRule="auto"/>
        <w:rPr>
          <w:rFonts w:ascii="Red Hat Display" w:hAnsi="Red Hat Display" w:cs="Red Hat Display"/>
        </w:rPr>
      </w:pPr>
      <w:r w:rsidRPr="00D818B9">
        <w:rPr>
          <w:rFonts w:ascii="Red Hat Display" w:hAnsi="Red Hat Display" w:cs="Red Hat Display"/>
        </w:rPr>
        <w:t>Cite as Regent Policy Document XX-XX, [Policy Title]</w:t>
      </w:r>
      <w:r w:rsidR="00CF7477">
        <w:rPr>
          <w:rFonts w:ascii="Red Hat Display" w:hAnsi="Red Hat Display" w:cs="Red Hat Display"/>
        </w:rPr>
        <w:t>.</w:t>
      </w:r>
    </w:p>
    <w:p w14:paraId="5CFD8C6D" w14:textId="77777777" w:rsidR="00BF2DCD" w:rsidRPr="00D818B9" w:rsidRDefault="00BF2DCD" w:rsidP="004465A0">
      <w:pPr>
        <w:shd w:val="clear" w:color="auto" w:fill="D9D9D9" w:themeFill="background1" w:themeFillShade="D9"/>
        <w:rPr>
          <w:rFonts w:ascii="Red Hat Display" w:hAnsi="Red Hat Display" w:cs="Red Hat Display"/>
        </w:rPr>
      </w:pPr>
      <w:r w:rsidRPr="00D818B9">
        <w:rPr>
          <w:rFonts w:ascii="Red Hat Display" w:hAnsi="Red Hat Display" w:cs="Red Hat Display"/>
          <w:b/>
          <w:bCs/>
        </w:rPr>
        <w:tab/>
      </w:r>
      <w:r w:rsidRPr="00D818B9">
        <w:rPr>
          <w:rFonts w:ascii="Red Hat Display" w:hAnsi="Red Hat Display" w:cs="Red Hat Display"/>
          <w:b/>
          <w:bCs/>
        </w:rPr>
        <w:tab/>
        <w:t>Example:</w:t>
      </w:r>
      <w:r w:rsidRPr="00D818B9">
        <w:rPr>
          <w:rFonts w:ascii="Red Hat Display" w:hAnsi="Red Hat Display" w:cs="Red Hat Display"/>
        </w:rPr>
        <w:t> </w:t>
      </w:r>
      <w:hyperlink r:id="rId21" w:history="1">
        <w:r w:rsidRPr="00D818B9">
          <w:rPr>
            <w:rStyle w:val="Hyperlink"/>
            <w:rFonts w:ascii="Red Hat Display" w:hAnsi="Red Hat Display" w:cs="Red Hat Display"/>
          </w:rPr>
          <w:t>Regent Policy Document 20-21, University Personnel Systems</w:t>
        </w:r>
      </w:hyperlink>
    </w:p>
    <w:p w14:paraId="2C2B73A5" w14:textId="77777777" w:rsidR="006E6996" w:rsidRDefault="00BF2DCD" w:rsidP="004465A0">
      <w:pPr>
        <w:widowControl/>
        <w:numPr>
          <w:ilvl w:val="0"/>
          <w:numId w:val="23"/>
        </w:numPr>
        <w:shd w:val="clear" w:color="auto" w:fill="D9D9D9" w:themeFill="background1" w:themeFillShade="D9"/>
        <w:autoSpaceDE/>
        <w:autoSpaceDN/>
        <w:spacing w:line="259" w:lineRule="auto"/>
        <w:rPr>
          <w:rFonts w:ascii="Red Hat Display" w:hAnsi="Red Hat Display" w:cs="Red Hat Display"/>
        </w:rPr>
      </w:pPr>
      <w:r w:rsidRPr="00D818B9">
        <w:rPr>
          <w:rFonts w:ascii="Red Hat Display" w:hAnsi="Red Hat Display" w:cs="Red Hat Display"/>
        </w:rPr>
        <w:t xml:space="preserve">References to UW System policy: </w:t>
      </w:r>
    </w:p>
    <w:p w14:paraId="06010FDC" w14:textId="3F5AD762" w:rsidR="00BF2DCD" w:rsidRPr="00D818B9" w:rsidRDefault="00BF2DCD" w:rsidP="004465A0">
      <w:pPr>
        <w:widowControl/>
        <w:numPr>
          <w:ilvl w:val="1"/>
          <w:numId w:val="23"/>
        </w:numPr>
        <w:shd w:val="clear" w:color="auto" w:fill="D9D9D9" w:themeFill="background1" w:themeFillShade="D9"/>
        <w:autoSpaceDE/>
        <w:autoSpaceDN/>
        <w:spacing w:line="259" w:lineRule="auto"/>
        <w:rPr>
          <w:rFonts w:ascii="Red Hat Display" w:hAnsi="Red Hat Display" w:cs="Red Hat Display"/>
        </w:rPr>
      </w:pPr>
      <w:r w:rsidRPr="00D818B9">
        <w:rPr>
          <w:rFonts w:ascii="Red Hat Display" w:hAnsi="Red Hat Display" w:cs="Red Hat Display"/>
        </w:rPr>
        <w:t>Cite as UW System Administrative Policy XXX, [Policy Title].</w:t>
      </w:r>
    </w:p>
    <w:p w14:paraId="71CA31BA" w14:textId="77777777" w:rsidR="00BF2DCD" w:rsidRDefault="00BF2DCD" w:rsidP="004465A0">
      <w:pPr>
        <w:shd w:val="clear" w:color="auto" w:fill="D9D9D9" w:themeFill="background1" w:themeFillShade="D9"/>
        <w:rPr>
          <w:rStyle w:val="Hyperlink"/>
          <w:rFonts w:ascii="Red Hat Display" w:hAnsi="Red Hat Display" w:cs="Red Hat Display"/>
        </w:rPr>
      </w:pPr>
      <w:r w:rsidRPr="00D818B9">
        <w:rPr>
          <w:rFonts w:ascii="Red Hat Display" w:hAnsi="Red Hat Display" w:cs="Red Hat Display"/>
          <w:b/>
          <w:bCs/>
        </w:rPr>
        <w:tab/>
      </w:r>
      <w:r w:rsidRPr="00D818B9">
        <w:rPr>
          <w:rFonts w:ascii="Red Hat Display" w:hAnsi="Red Hat Display" w:cs="Red Hat Display"/>
          <w:b/>
          <w:bCs/>
        </w:rPr>
        <w:tab/>
        <w:t>Example:</w:t>
      </w:r>
      <w:r w:rsidRPr="00D818B9">
        <w:rPr>
          <w:rFonts w:ascii="Red Hat Display" w:hAnsi="Red Hat Display" w:cs="Red Hat Display"/>
        </w:rPr>
        <w:t> </w:t>
      </w:r>
      <w:hyperlink r:id="rId22" w:history="1">
        <w:r w:rsidRPr="00D818B9">
          <w:rPr>
            <w:rStyle w:val="Hyperlink"/>
            <w:rFonts w:ascii="Red Hat Display" w:hAnsi="Red Hat Display" w:cs="Red Hat Display"/>
          </w:rPr>
          <w:t>UW System Administrative Policy 1230, Workplace Safety</w:t>
        </w:r>
      </w:hyperlink>
    </w:p>
    <w:p w14:paraId="6BDC2210" w14:textId="77777777" w:rsidR="006E6996" w:rsidRDefault="00BF2DCD" w:rsidP="004465A0">
      <w:pPr>
        <w:widowControl/>
        <w:numPr>
          <w:ilvl w:val="0"/>
          <w:numId w:val="24"/>
        </w:numPr>
        <w:shd w:val="clear" w:color="auto" w:fill="D9D9D9" w:themeFill="background1" w:themeFillShade="D9"/>
        <w:autoSpaceDE/>
        <w:autoSpaceDN/>
        <w:spacing w:line="259" w:lineRule="auto"/>
        <w:rPr>
          <w:rFonts w:ascii="Red Hat Display" w:hAnsi="Red Hat Display" w:cs="Red Hat Display"/>
        </w:rPr>
      </w:pPr>
      <w:r w:rsidRPr="00D818B9">
        <w:rPr>
          <w:rFonts w:ascii="Red Hat Display" w:hAnsi="Red Hat Display" w:cs="Red Hat Display"/>
        </w:rPr>
        <w:t xml:space="preserve">References to the Code of Federal Regulations: </w:t>
      </w:r>
    </w:p>
    <w:p w14:paraId="74E29F5C" w14:textId="417420E1" w:rsidR="00BF2DCD" w:rsidRPr="00D818B9" w:rsidRDefault="00BF2DCD" w:rsidP="004465A0">
      <w:pPr>
        <w:widowControl/>
        <w:numPr>
          <w:ilvl w:val="1"/>
          <w:numId w:val="24"/>
        </w:numPr>
        <w:shd w:val="clear" w:color="auto" w:fill="D9D9D9" w:themeFill="background1" w:themeFillShade="D9"/>
        <w:autoSpaceDE/>
        <w:autoSpaceDN/>
        <w:spacing w:line="259" w:lineRule="auto"/>
        <w:rPr>
          <w:rFonts w:ascii="Red Hat Display" w:hAnsi="Red Hat Display" w:cs="Red Hat Display"/>
        </w:rPr>
      </w:pPr>
      <w:r w:rsidRPr="00D818B9">
        <w:rPr>
          <w:rFonts w:ascii="Red Hat Display" w:hAnsi="Red Hat Display" w:cs="Red Hat Display"/>
        </w:rPr>
        <w:t>Cite as [Title Number] C.F.R. § [Section Number].</w:t>
      </w:r>
    </w:p>
    <w:p w14:paraId="36B3D4D4" w14:textId="77777777" w:rsidR="006E6996" w:rsidRDefault="00BF2DCD" w:rsidP="004465A0">
      <w:pPr>
        <w:shd w:val="clear" w:color="auto" w:fill="D9D9D9" w:themeFill="background1" w:themeFillShade="D9"/>
        <w:ind w:left="1440"/>
        <w:rPr>
          <w:rFonts w:ascii="Red Hat Display" w:hAnsi="Red Hat Display" w:cs="Red Hat Display"/>
        </w:rPr>
      </w:pPr>
      <w:r w:rsidRPr="00297B9E">
        <w:rPr>
          <w:rFonts w:ascii="Red Hat Display" w:hAnsi="Red Hat Display" w:cs="Red Hat Display"/>
          <w:b/>
          <w:bCs/>
        </w:rPr>
        <w:t>Example:</w:t>
      </w:r>
      <w:r w:rsidRPr="00297B9E">
        <w:rPr>
          <w:rFonts w:ascii="Red Hat Display" w:hAnsi="Red Hat Display" w:cs="Red Hat Display"/>
        </w:rPr>
        <w:t> </w:t>
      </w:r>
      <w:hyperlink r:id="rId23" w:history="1">
        <w:r w:rsidRPr="00297B9E">
          <w:rPr>
            <w:rStyle w:val="Hyperlink"/>
            <w:rFonts w:ascii="Red Hat Display" w:hAnsi="Red Hat Display" w:cs="Red Hat Display"/>
          </w:rPr>
          <w:t>20 C.F.R. § 404.260</w:t>
        </w:r>
      </w:hyperlink>
      <w:r w:rsidR="00297B9E" w:rsidRPr="00297B9E">
        <w:rPr>
          <w:rFonts w:ascii="Red Hat Display" w:hAnsi="Red Hat Display" w:cs="Red Hat Display"/>
        </w:rPr>
        <w:t xml:space="preserve"> </w:t>
      </w:r>
    </w:p>
    <w:p w14:paraId="350870C0" w14:textId="24FA7053" w:rsidR="00BF2DCD" w:rsidRPr="006E6996" w:rsidRDefault="00297B9E" w:rsidP="004465A0">
      <w:pPr>
        <w:pStyle w:val="ListParagraph"/>
        <w:numPr>
          <w:ilvl w:val="0"/>
          <w:numId w:val="36"/>
        </w:numPr>
        <w:shd w:val="clear" w:color="auto" w:fill="D9D9D9" w:themeFill="background1" w:themeFillShade="D9"/>
        <w:rPr>
          <w:rFonts w:ascii="Red Hat Display" w:hAnsi="Red Hat Display" w:cs="Red Hat Display"/>
        </w:rPr>
      </w:pPr>
      <w:r w:rsidRPr="006E6996">
        <w:rPr>
          <w:rFonts w:ascii="Red Hat Display" w:hAnsi="Red Hat Display" w:cs="Red Hat Display"/>
        </w:rPr>
        <w:t xml:space="preserve">Hyperlink to Electronic Code of Federal Regulations (eCFR) </w:t>
      </w:r>
      <w:hyperlink r:id="rId24" w:history="1">
        <w:r w:rsidRPr="006E6996">
          <w:rPr>
            <w:rStyle w:val="Hyperlink"/>
            <w:rFonts w:ascii="Red Hat Display" w:hAnsi="Red Hat Display" w:cs="Red Hat Display"/>
          </w:rPr>
          <w:t>website</w:t>
        </w:r>
      </w:hyperlink>
      <w:r w:rsidRPr="006E6996">
        <w:rPr>
          <w:rStyle w:val="Hyperlink"/>
          <w:rFonts w:ascii="Red Hat Display" w:hAnsi="Red Hat Display" w:cs="Red Hat Display"/>
        </w:rPr>
        <w:t>.</w:t>
      </w:r>
    </w:p>
    <w:p w14:paraId="1FDA57FC" w14:textId="64DF46BF" w:rsidR="00BF2DCD" w:rsidRPr="00D818B9" w:rsidRDefault="00BF2DCD" w:rsidP="004465A0">
      <w:pPr>
        <w:widowControl/>
        <w:numPr>
          <w:ilvl w:val="0"/>
          <w:numId w:val="25"/>
        </w:numPr>
        <w:shd w:val="clear" w:color="auto" w:fill="D9D9D9" w:themeFill="background1" w:themeFillShade="D9"/>
        <w:autoSpaceDE/>
        <w:autoSpaceDN/>
        <w:spacing w:line="259" w:lineRule="auto"/>
        <w:rPr>
          <w:rFonts w:ascii="Red Hat Display" w:hAnsi="Red Hat Display" w:cs="Red Hat Display"/>
        </w:rPr>
      </w:pPr>
      <w:r w:rsidRPr="00D818B9">
        <w:rPr>
          <w:rFonts w:ascii="Red Hat Display" w:hAnsi="Red Hat Display" w:cs="Red Hat Display"/>
        </w:rPr>
        <w:t>References to the United States Code: Cite as [Title Number] U.S.C. § [Section Number] ([Year]).</w:t>
      </w:r>
    </w:p>
    <w:p w14:paraId="166E170C" w14:textId="06BF8328" w:rsidR="00BF2DCD" w:rsidRDefault="00BF2DCD" w:rsidP="004465A0">
      <w:pPr>
        <w:shd w:val="clear" w:color="auto" w:fill="D9D9D9" w:themeFill="background1" w:themeFillShade="D9"/>
        <w:rPr>
          <w:rStyle w:val="Hyperlink"/>
          <w:rFonts w:ascii="Red Hat Display" w:hAnsi="Red Hat Display" w:cs="Red Hat Display"/>
        </w:rPr>
      </w:pPr>
      <w:r w:rsidRPr="00D818B9">
        <w:rPr>
          <w:rFonts w:ascii="Red Hat Display" w:hAnsi="Red Hat Display" w:cs="Red Hat Display"/>
          <w:b/>
          <w:bCs/>
        </w:rPr>
        <w:tab/>
      </w:r>
      <w:r w:rsidRPr="00D818B9">
        <w:rPr>
          <w:rFonts w:ascii="Red Hat Display" w:hAnsi="Red Hat Display" w:cs="Red Hat Display"/>
          <w:b/>
          <w:bCs/>
        </w:rPr>
        <w:tab/>
        <w:t>Example:</w:t>
      </w:r>
      <w:r w:rsidRPr="00D818B9">
        <w:rPr>
          <w:rFonts w:ascii="Red Hat Display" w:hAnsi="Red Hat Display" w:cs="Red Hat Display"/>
        </w:rPr>
        <w:t> </w:t>
      </w:r>
      <w:hyperlink r:id="rId25" w:history="1">
        <w:r w:rsidRPr="00D818B9">
          <w:rPr>
            <w:rStyle w:val="Hyperlink"/>
            <w:rFonts w:ascii="Red Hat Display" w:hAnsi="Red Hat Display" w:cs="Red Hat Display"/>
          </w:rPr>
          <w:t>42 U.S.C. § 3601 (2010)</w:t>
        </w:r>
      </w:hyperlink>
    </w:p>
    <w:p w14:paraId="7E790291" w14:textId="267E8449" w:rsidR="00297B9E" w:rsidRPr="00297B9E" w:rsidRDefault="00297B9E" w:rsidP="004465A0">
      <w:pPr>
        <w:pStyle w:val="ListParagraph"/>
        <w:numPr>
          <w:ilvl w:val="0"/>
          <w:numId w:val="37"/>
        </w:numPr>
        <w:shd w:val="clear" w:color="auto" w:fill="D9D9D9" w:themeFill="background1" w:themeFillShade="D9"/>
        <w:rPr>
          <w:rFonts w:ascii="Red Hat Display" w:hAnsi="Red Hat Display" w:cs="Red Hat Display"/>
        </w:rPr>
      </w:pPr>
      <w:r w:rsidRPr="00297B9E">
        <w:rPr>
          <w:rFonts w:ascii="Red Hat Display" w:hAnsi="Red Hat Display" w:cs="Red Hat Display"/>
        </w:rPr>
        <w:t xml:space="preserve">Hyperlink to </w:t>
      </w:r>
      <w:r>
        <w:rPr>
          <w:rFonts w:ascii="Red Hat Display" w:hAnsi="Red Hat Display" w:cs="Red Hat Display"/>
        </w:rPr>
        <w:t>United States Code</w:t>
      </w:r>
      <w:r w:rsidRPr="00297B9E">
        <w:rPr>
          <w:rFonts w:ascii="Red Hat Display" w:hAnsi="Red Hat Display" w:cs="Red Hat Display"/>
        </w:rPr>
        <w:t xml:space="preserve"> </w:t>
      </w:r>
      <w:hyperlink r:id="rId26" w:history="1">
        <w:r w:rsidRPr="00297B9E">
          <w:rPr>
            <w:rStyle w:val="Hyperlink"/>
            <w:rFonts w:ascii="Red Hat Display" w:hAnsi="Red Hat Display" w:cs="Red Hat Display"/>
          </w:rPr>
          <w:t>website</w:t>
        </w:r>
      </w:hyperlink>
      <w:r>
        <w:rPr>
          <w:rStyle w:val="Hyperlink"/>
          <w:rFonts w:ascii="Red Hat Display" w:hAnsi="Red Hat Display" w:cs="Red Hat Display"/>
        </w:rPr>
        <w:t>.</w:t>
      </w:r>
    </w:p>
    <w:p w14:paraId="4F5DA063" w14:textId="77777777" w:rsidR="00BF2DCD" w:rsidRPr="00861EAD" w:rsidRDefault="00BF2DCD" w:rsidP="00861EAD">
      <w:pPr>
        <w:ind w:left="140"/>
        <w:rPr>
          <w:rFonts w:ascii="Red Hat Display" w:hAnsi="Red Hat Display" w:cs="Red Hat Display"/>
          <w:b/>
          <w:bCs/>
          <w:color w:val="C00000"/>
        </w:rPr>
      </w:pPr>
    </w:p>
    <w:p w14:paraId="2922830B" w14:textId="7DB835BB" w:rsidR="003052E6" w:rsidRDefault="00813442">
      <w:pPr>
        <w:pStyle w:val="Heading1"/>
      </w:pPr>
      <w:bookmarkStart w:id="11" w:name="Policy_Administration"/>
      <w:bookmarkEnd w:id="11"/>
      <w:r>
        <w:t>Policy</w:t>
      </w:r>
      <w:r>
        <w:rPr>
          <w:spacing w:val="-4"/>
        </w:rPr>
        <w:t xml:space="preserve"> </w:t>
      </w:r>
      <w:r>
        <w:rPr>
          <w:spacing w:val="-2"/>
        </w:rPr>
        <w:t>Administration</w:t>
      </w:r>
    </w:p>
    <w:p w14:paraId="2C09FE8F" w14:textId="77777777" w:rsidR="003052E6" w:rsidRDefault="00813442">
      <w:pPr>
        <w:pStyle w:val="Heading2"/>
        <w:spacing w:before="123"/>
      </w:pPr>
      <w:r>
        <w:t>Approval</w:t>
      </w:r>
      <w:r>
        <w:rPr>
          <w:spacing w:val="-7"/>
        </w:rPr>
        <w:t xml:space="preserve"> </w:t>
      </w:r>
      <w:r>
        <w:rPr>
          <w:spacing w:val="-2"/>
        </w:rPr>
        <w:t>Authority</w:t>
      </w:r>
    </w:p>
    <w:p w14:paraId="16778B52" w14:textId="1549BE2F" w:rsidR="003052E6" w:rsidRPr="00360ADD" w:rsidRDefault="00813442" w:rsidP="282BA906">
      <w:pPr>
        <w:pStyle w:val="BodyText"/>
        <w:spacing w:before="59"/>
        <w:ind w:left="140"/>
        <w:rPr>
          <w:b/>
          <w:bCs/>
          <w:i/>
          <w:iCs/>
          <w:color w:val="C00000"/>
        </w:rPr>
      </w:pPr>
      <w:r w:rsidRPr="00360ADD">
        <w:rPr>
          <w:b/>
          <w:bCs/>
          <w:color w:val="C00000"/>
        </w:rPr>
        <w:t>Indicate</w:t>
      </w:r>
      <w:r w:rsidRPr="00360ADD">
        <w:rPr>
          <w:b/>
          <w:bCs/>
          <w:color w:val="C00000"/>
          <w:spacing w:val="-8"/>
        </w:rPr>
        <w:t xml:space="preserve"> </w:t>
      </w:r>
      <w:r w:rsidR="002C48C9" w:rsidRPr="00360ADD">
        <w:rPr>
          <w:b/>
          <w:bCs/>
          <w:color w:val="C00000"/>
        </w:rPr>
        <w:t>a single</w:t>
      </w:r>
      <w:r w:rsidR="002C48C9" w:rsidRPr="00360ADD">
        <w:rPr>
          <w:b/>
          <w:bCs/>
          <w:color w:val="C00000"/>
          <w:spacing w:val="-5"/>
        </w:rPr>
        <w:t xml:space="preserve"> </w:t>
      </w:r>
      <w:r w:rsidRPr="00360ADD">
        <w:rPr>
          <w:b/>
          <w:bCs/>
          <w:color w:val="C00000"/>
        </w:rPr>
        <w:t>position</w:t>
      </w:r>
      <w:r w:rsidR="002D185A">
        <w:rPr>
          <w:b/>
          <w:bCs/>
          <w:color w:val="C00000"/>
        </w:rPr>
        <w:t xml:space="preserve"> or</w:t>
      </w:r>
      <w:r w:rsidRPr="00360ADD">
        <w:rPr>
          <w:b/>
          <w:bCs/>
          <w:color w:val="C00000"/>
          <w:spacing w:val="-3"/>
        </w:rPr>
        <w:t xml:space="preserve"> </w:t>
      </w:r>
      <w:r w:rsidR="002C48C9" w:rsidRPr="00360ADD">
        <w:rPr>
          <w:b/>
          <w:bCs/>
          <w:color w:val="C00000"/>
          <w:spacing w:val="-3"/>
        </w:rPr>
        <w:t xml:space="preserve">title </w:t>
      </w:r>
      <w:r w:rsidRPr="00360ADD">
        <w:rPr>
          <w:b/>
          <w:bCs/>
          <w:color w:val="C00000"/>
        </w:rPr>
        <w:t>with</w:t>
      </w:r>
      <w:r w:rsidRPr="00360ADD">
        <w:rPr>
          <w:b/>
          <w:bCs/>
          <w:color w:val="C00000"/>
          <w:spacing w:val="-5"/>
        </w:rPr>
        <w:t xml:space="preserve"> </w:t>
      </w:r>
      <w:r w:rsidRPr="00360ADD">
        <w:rPr>
          <w:b/>
          <w:bCs/>
          <w:color w:val="C00000"/>
        </w:rPr>
        <w:t>the</w:t>
      </w:r>
      <w:r w:rsidRPr="00360ADD">
        <w:rPr>
          <w:b/>
          <w:bCs/>
          <w:color w:val="C00000"/>
          <w:spacing w:val="-6"/>
        </w:rPr>
        <w:t xml:space="preserve"> </w:t>
      </w:r>
      <w:r w:rsidRPr="00360ADD">
        <w:rPr>
          <w:b/>
          <w:bCs/>
          <w:color w:val="C00000"/>
        </w:rPr>
        <w:t>right</w:t>
      </w:r>
      <w:r w:rsidRPr="00360ADD">
        <w:rPr>
          <w:b/>
          <w:bCs/>
          <w:color w:val="C00000"/>
          <w:spacing w:val="-4"/>
        </w:rPr>
        <w:t xml:space="preserve"> </w:t>
      </w:r>
      <w:r w:rsidRPr="00360ADD">
        <w:rPr>
          <w:b/>
          <w:bCs/>
          <w:color w:val="C00000"/>
        </w:rPr>
        <w:t>to</w:t>
      </w:r>
      <w:r w:rsidRPr="00360ADD">
        <w:rPr>
          <w:b/>
          <w:bCs/>
          <w:color w:val="C00000"/>
          <w:spacing w:val="-3"/>
        </w:rPr>
        <w:t xml:space="preserve"> </w:t>
      </w:r>
      <w:r w:rsidRPr="00360ADD">
        <w:rPr>
          <w:b/>
          <w:bCs/>
          <w:color w:val="C00000"/>
        </w:rPr>
        <w:t>issue,</w:t>
      </w:r>
      <w:r w:rsidRPr="00360ADD">
        <w:rPr>
          <w:b/>
          <w:bCs/>
          <w:color w:val="C00000"/>
          <w:spacing w:val="-2"/>
        </w:rPr>
        <w:t xml:space="preserve"> </w:t>
      </w:r>
      <w:r w:rsidRPr="00360ADD">
        <w:rPr>
          <w:b/>
          <w:bCs/>
          <w:color w:val="C00000"/>
        </w:rPr>
        <w:t>approve,</w:t>
      </w:r>
      <w:r w:rsidRPr="00360ADD">
        <w:rPr>
          <w:b/>
          <w:bCs/>
          <w:color w:val="C00000"/>
          <w:spacing w:val="-3"/>
        </w:rPr>
        <w:t xml:space="preserve"> </w:t>
      </w:r>
      <w:r w:rsidR="00C979C9">
        <w:rPr>
          <w:b/>
          <w:bCs/>
          <w:color w:val="C00000"/>
          <w:spacing w:val="-3"/>
        </w:rPr>
        <w:t>and/</w:t>
      </w:r>
      <w:r w:rsidRPr="00360ADD">
        <w:rPr>
          <w:b/>
          <w:bCs/>
          <w:color w:val="C00000"/>
        </w:rPr>
        <w:t>or</w:t>
      </w:r>
      <w:r w:rsidRPr="00360ADD">
        <w:rPr>
          <w:b/>
          <w:bCs/>
          <w:color w:val="C00000"/>
          <w:spacing w:val="-5"/>
        </w:rPr>
        <w:t xml:space="preserve"> </w:t>
      </w:r>
      <w:r w:rsidRPr="00360ADD">
        <w:rPr>
          <w:b/>
          <w:bCs/>
          <w:color w:val="C00000"/>
        </w:rPr>
        <w:t>enforce</w:t>
      </w:r>
      <w:r w:rsidRPr="00360ADD">
        <w:rPr>
          <w:b/>
          <w:bCs/>
          <w:color w:val="C00000"/>
          <w:spacing w:val="-5"/>
        </w:rPr>
        <w:t xml:space="preserve"> </w:t>
      </w:r>
      <w:r w:rsidRPr="00360ADD">
        <w:rPr>
          <w:b/>
          <w:bCs/>
          <w:color w:val="C00000"/>
        </w:rPr>
        <w:t>the</w:t>
      </w:r>
      <w:r w:rsidRPr="00360ADD">
        <w:rPr>
          <w:b/>
          <w:bCs/>
          <w:color w:val="C00000"/>
          <w:spacing w:val="-3"/>
        </w:rPr>
        <w:t xml:space="preserve"> </w:t>
      </w:r>
      <w:r w:rsidRPr="00360ADD">
        <w:rPr>
          <w:b/>
          <w:bCs/>
          <w:color w:val="C00000"/>
        </w:rPr>
        <w:t>policy.</w:t>
      </w:r>
      <w:r w:rsidRPr="00360ADD">
        <w:rPr>
          <w:b/>
          <w:bCs/>
          <w:color w:val="C00000"/>
          <w:spacing w:val="-3"/>
        </w:rPr>
        <w:t xml:space="preserve"> </w:t>
      </w:r>
      <w:r w:rsidR="004B6A7A">
        <w:rPr>
          <w:b/>
          <w:bCs/>
          <w:color w:val="C00000"/>
          <w:spacing w:val="-3"/>
        </w:rPr>
        <w:t>This is usually at the Vice Chancellor level or above.</w:t>
      </w:r>
    </w:p>
    <w:p w14:paraId="036A3850" w14:textId="77777777" w:rsidR="003052E6" w:rsidRDefault="00813442">
      <w:pPr>
        <w:pStyle w:val="Heading2"/>
        <w:spacing w:before="252"/>
        <w:jc w:val="both"/>
      </w:pPr>
      <w:r>
        <w:t>Policy</w:t>
      </w:r>
      <w:r>
        <w:rPr>
          <w:spacing w:val="-3"/>
        </w:rPr>
        <w:t xml:space="preserve"> </w:t>
      </w:r>
      <w:r>
        <w:rPr>
          <w:spacing w:val="-2"/>
        </w:rPr>
        <w:t>Manager</w:t>
      </w:r>
    </w:p>
    <w:p w14:paraId="3F2960E6" w14:textId="754682F5" w:rsidR="003052E6" w:rsidRPr="00360ADD" w:rsidRDefault="00813442" w:rsidP="00391363">
      <w:pPr>
        <w:pStyle w:val="BodyText"/>
        <w:spacing w:before="59"/>
        <w:ind w:left="140"/>
        <w:rPr>
          <w:b/>
          <w:bCs/>
          <w:color w:val="C00000"/>
        </w:rPr>
      </w:pPr>
      <w:r w:rsidRPr="00360ADD">
        <w:rPr>
          <w:b/>
          <w:bCs/>
          <w:color w:val="C00000"/>
        </w:rPr>
        <w:t>Indicate</w:t>
      </w:r>
      <w:r w:rsidRPr="00360ADD">
        <w:rPr>
          <w:b/>
          <w:bCs/>
          <w:color w:val="C00000"/>
          <w:spacing w:val="-4"/>
        </w:rPr>
        <w:t xml:space="preserve"> </w:t>
      </w:r>
      <w:r w:rsidRPr="00360ADD">
        <w:rPr>
          <w:b/>
          <w:bCs/>
          <w:color w:val="C00000"/>
        </w:rPr>
        <w:t>the</w:t>
      </w:r>
      <w:r w:rsidRPr="00360ADD">
        <w:rPr>
          <w:b/>
          <w:bCs/>
          <w:color w:val="C00000"/>
          <w:spacing w:val="-4"/>
        </w:rPr>
        <w:t xml:space="preserve"> </w:t>
      </w:r>
      <w:r w:rsidRPr="00360ADD">
        <w:rPr>
          <w:b/>
          <w:bCs/>
          <w:color w:val="C00000"/>
        </w:rPr>
        <w:t>position</w:t>
      </w:r>
      <w:r w:rsidRPr="00360ADD">
        <w:rPr>
          <w:b/>
          <w:bCs/>
          <w:color w:val="C00000"/>
          <w:spacing w:val="-3"/>
        </w:rPr>
        <w:t xml:space="preserve"> </w:t>
      </w:r>
      <w:r w:rsidR="00D57513">
        <w:rPr>
          <w:b/>
          <w:bCs/>
          <w:color w:val="C00000"/>
          <w:spacing w:val="-3"/>
        </w:rPr>
        <w:t xml:space="preserve">or title </w:t>
      </w:r>
      <w:r w:rsidRPr="00360ADD">
        <w:rPr>
          <w:b/>
          <w:bCs/>
          <w:color w:val="C00000"/>
        </w:rPr>
        <w:t>responsible</w:t>
      </w:r>
      <w:r w:rsidRPr="00360ADD">
        <w:rPr>
          <w:b/>
          <w:bCs/>
          <w:color w:val="C00000"/>
          <w:spacing w:val="-2"/>
        </w:rPr>
        <w:t xml:space="preserve"> </w:t>
      </w:r>
      <w:r w:rsidRPr="00360ADD">
        <w:rPr>
          <w:b/>
          <w:bCs/>
          <w:color w:val="C00000"/>
        </w:rPr>
        <w:t>for</w:t>
      </w:r>
      <w:r w:rsidRPr="00360ADD">
        <w:rPr>
          <w:b/>
          <w:bCs/>
          <w:color w:val="C00000"/>
          <w:spacing w:val="-3"/>
        </w:rPr>
        <w:t xml:space="preserve"> </w:t>
      </w:r>
      <w:r w:rsidRPr="00360ADD">
        <w:rPr>
          <w:b/>
          <w:bCs/>
          <w:color w:val="C00000"/>
        </w:rPr>
        <w:t>the</w:t>
      </w:r>
      <w:r w:rsidRPr="00360ADD">
        <w:rPr>
          <w:b/>
          <w:bCs/>
          <w:color w:val="C00000"/>
          <w:spacing w:val="-4"/>
        </w:rPr>
        <w:t xml:space="preserve"> </w:t>
      </w:r>
      <w:r w:rsidRPr="00360ADD">
        <w:rPr>
          <w:b/>
          <w:bCs/>
          <w:color w:val="C00000"/>
        </w:rPr>
        <w:t>development and administration of the policy.</w:t>
      </w:r>
      <w:r w:rsidRPr="00360ADD">
        <w:rPr>
          <w:b/>
          <w:bCs/>
          <w:color w:val="C00000"/>
          <w:spacing w:val="-1"/>
        </w:rPr>
        <w:t xml:space="preserve"> </w:t>
      </w:r>
    </w:p>
    <w:p w14:paraId="317726E8" w14:textId="77777777" w:rsidR="003052E6" w:rsidRDefault="00813442">
      <w:pPr>
        <w:pStyle w:val="Heading2"/>
        <w:spacing w:before="251"/>
      </w:pPr>
      <w:r>
        <w:t>Policy</w:t>
      </w:r>
      <w:r>
        <w:rPr>
          <w:spacing w:val="-1"/>
        </w:rPr>
        <w:t xml:space="preserve"> </w:t>
      </w:r>
      <w:r>
        <w:rPr>
          <w:spacing w:val="-2"/>
        </w:rPr>
        <w:t>Contact(s)</w:t>
      </w:r>
    </w:p>
    <w:p w14:paraId="175E871A" w14:textId="7DE72D4C" w:rsidR="002C48C9" w:rsidRPr="00360ADD" w:rsidRDefault="002C48C9" w:rsidP="00E91955">
      <w:pPr>
        <w:tabs>
          <w:tab w:val="left" w:pos="1836"/>
        </w:tabs>
        <w:spacing w:before="61"/>
        <w:ind w:left="140"/>
        <w:rPr>
          <w:b/>
          <w:bCs/>
          <w:i/>
          <w:color w:val="C00000"/>
        </w:rPr>
      </w:pPr>
      <w:r w:rsidRPr="00360ADD">
        <w:rPr>
          <w:b/>
          <w:bCs/>
          <w:color w:val="C00000"/>
        </w:rPr>
        <w:t>Indicate the</w:t>
      </w:r>
      <w:r w:rsidR="00E91955">
        <w:rPr>
          <w:b/>
          <w:bCs/>
          <w:color w:val="C00000"/>
        </w:rPr>
        <w:t xml:space="preserve"> </w:t>
      </w:r>
      <w:r w:rsidR="00E91955" w:rsidRPr="00360ADD">
        <w:rPr>
          <w:b/>
          <w:bCs/>
          <w:color w:val="C00000"/>
        </w:rPr>
        <w:t>full name, position title, email address, and phone number</w:t>
      </w:r>
      <w:r w:rsidR="00E91955">
        <w:rPr>
          <w:b/>
          <w:bCs/>
          <w:color w:val="C00000"/>
        </w:rPr>
        <w:t xml:space="preserve"> of the</w:t>
      </w:r>
      <w:r w:rsidRPr="00360ADD">
        <w:rPr>
          <w:b/>
          <w:bCs/>
          <w:color w:val="C00000"/>
          <w:spacing w:val="-4"/>
        </w:rPr>
        <w:t xml:space="preserve"> </w:t>
      </w:r>
      <w:r w:rsidRPr="00360ADD">
        <w:rPr>
          <w:b/>
          <w:bCs/>
          <w:color w:val="C00000"/>
        </w:rPr>
        <w:t>individual</w:t>
      </w:r>
      <w:r w:rsidR="00E91955">
        <w:rPr>
          <w:b/>
          <w:bCs/>
          <w:color w:val="C00000"/>
        </w:rPr>
        <w:t xml:space="preserve"> </w:t>
      </w:r>
      <w:r w:rsidRPr="00360ADD">
        <w:rPr>
          <w:b/>
          <w:bCs/>
          <w:color w:val="C00000"/>
        </w:rPr>
        <w:t>who</w:t>
      </w:r>
      <w:r w:rsidRPr="00360ADD">
        <w:rPr>
          <w:b/>
          <w:bCs/>
          <w:color w:val="C00000"/>
          <w:spacing w:val="-2"/>
        </w:rPr>
        <w:t xml:space="preserve"> </w:t>
      </w:r>
      <w:r w:rsidRPr="00360ADD">
        <w:rPr>
          <w:b/>
          <w:bCs/>
          <w:color w:val="C00000"/>
        </w:rPr>
        <w:t>serve</w:t>
      </w:r>
      <w:r w:rsidR="00391363" w:rsidRPr="00360ADD">
        <w:rPr>
          <w:b/>
          <w:bCs/>
          <w:color w:val="C00000"/>
        </w:rPr>
        <w:t>s</w:t>
      </w:r>
      <w:r w:rsidRPr="00360ADD">
        <w:rPr>
          <w:b/>
          <w:bCs/>
          <w:color w:val="C00000"/>
          <w:spacing w:val="-4"/>
        </w:rPr>
        <w:t xml:space="preserve"> </w:t>
      </w:r>
      <w:r w:rsidRPr="00360ADD">
        <w:rPr>
          <w:b/>
          <w:bCs/>
          <w:color w:val="C00000"/>
        </w:rPr>
        <w:t>as</w:t>
      </w:r>
      <w:r w:rsidRPr="00360ADD">
        <w:rPr>
          <w:b/>
          <w:bCs/>
          <w:color w:val="C00000"/>
          <w:spacing w:val="-1"/>
        </w:rPr>
        <w:t xml:space="preserve"> </w:t>
      </w:r>
      <w:r w:rsidRPr="00360ADD">
        <w:rPr>
          <w:b/>
          <w:bCs/>
          <w:color w:val="C00000"/>
        </w:rPr>
        <w:t>the subject matter expert and</w:t>
      </w:r>
      <w:r w:rsidRPr="00360ADD">
        <w:rPr>
          <w:b/>
          <w:bCs/>
          <w:color w:val="C00000"/>
          <w:spacing w:val="-4"/>
        </w:rPr>
        <w:t xml:space="preserve"> </w:t>
      </w:r>
      <w:r w:rsidRPr="00360ADD">
        <w:rPr>
          <w:b/>
          <w:bCs/>
          <w:color w:val="C00000"/>
        </w:rPr>
        <w:t>point of</w:t>
      </w:r>
      <w:r w:rsidRPr="00360ADD">
        <w:rPr>
          <w:b/>
          <w:bCs/>
          <w:color w:val="C00000"/>
          <w:spacing w:val="-3"/>
        </w:rPr>
        <w:t xml:space="preserve"> </w:t>
      </w:r>
      <w:r w:rsidRPr="00360ADD">
        <w:rPr>
          <w:b/>
          <w:bCs/>
          <w:color w:val="C00000"/>
        </w:rPr>
        <w:t>contact</w:t>
      </w:r>
      <w:r w:rsidRPr="00360ADD">
        <w:rPr>
          <w:b/>
          <w:bCs/>
          <w:color w:val="C00000"/>
          <w:spacing w:val="-2"/>
        </w:rPr>
        <w:t xml:space="preserve"> for the policy. </w:t>
      </w:r>
      <w:r w:rsidRPr="00360ADD">
        <w:rPr>
          <w:b/>
          <w:bCs/>
          <w:color w:val="C00000"/>
        </w:rPr>
        <w:t xml:space="preserve"> </w:t>
      </w:r>
    </w:p>
    <w:p w14:paraId="30BAFD7C" w14:textId="77777777" w:rsidR="003052E6" w:rsidRDefault="003052E6">
      <w:pPr>
        <w:pStyle w:val="BodyText"/>
        <w:spacing w:before="89"/>
        <w:rPr>
          <w:i/>
          <w:sz w:val="20"/>
        </w:rPr>
      </w:pPr>
    </w:p>
    <w:tbl>
      <w:tblPr>
        <w:tblW w:w="0" w:type="auto"/>
        <w:tblInd w:w="150" w:type="dxa"/>
        <w:tblBorders>
          <w:top w:val="single" w:sz="4" w:space="0" w:color="EFEFEF"/>
          <w:left w:val="single" w:sz="4" w:space="0" w:color="EFEFEF"/>
          <w:bottom w:val="single" w:sz="4" w:space="0" w:color="EFEFEF"/>
          <w:right w:val="single" w:sz="4" w:space="0" w:color="EFEFEF"/>
          <w:insideH w:val="single" w:sz="4" w:space="0" w:color="EFEFEF"/>
          <w:insideV w:val="single" w:sz="4" w:space="0" w:color="EFEFEF"/>
        </w:tblBorders>
        <w:tblLayout w:type="fixed"/>
        <w:tblCellMar>
          <w:left w:w="0" w:type="dxa"/>
          <w:right w:w="0" w:type="dxa"/>
        </w:tblCellMar>
        <w:tblLook w:val="01E0" w:firstRow="1" w:lastRow="1" w:firstColumn="1" w:lastColumn="1" w:noHBand="0" w:noVBand="0"/>
      </w:tblPr>
      <w:tblGrid>
        <w:gridCol w:w="1706"/>
        <w:gridCol w:w="9084"/>
      </w:tblGrid>
      <w:tr w:rsidR="003052E6" w14:paraId="0F249E38" w14:textId="77777777">
        <w:trPr>
          <w:trHeight w:val="398"/>
        </w:trPr>
        <w:tc>
          <w:tcPr>
            <w:tcW w:w="1706" w:type="dxa"/>
            <w:shd w:val="clear" w:color="auto" w:fill="D9D9D9"/>
          </w:tcPr>
          <w:p w14:paraId="26FF64C6" w14:textId="77777777" w:rsidR="003052E6" w:rsidRDefault="00813442">
            <w:pPr>
              <w:pStyle w:val="TableParagraph"/>
              <w:spacing w:before="74"/>
              <w:ind w:left="115"/>
              <w:rPr>
                <w:b/>
              </w:rPr>
            </w:pPr>
            <w:r>
              <w:rPr>
                <w:b/>
              </w:rPr>
              <w:t>Policy</w:t>
            </w:r>
            <w:r>
              <w:rPr>
                <w:b/>
                <w:spacing w:val="-1"/>
              </w:rPr>
              <w:t xml:space="preserve"> </w:t>
            </w:r>
            <w:r>
              <w:rPr>
                <w:b/>
                <w:spacing w:val="-2"/>
              </w:rPr>
              <w:t>History</w:t>
            </w:r>
          </w:p>
        </w:tc>
        <w:tc>
          <w:tcPr>
            <w:tcW w:w="9084" w:type="dxa"/>
            <w:shd w:val="clear" w:color="auto" w:fill="D9D9D9"/>
          </w:tcPr>
          <w:p w14:paraId="2EC9CF5B" w14:textId="77777777" w:rsidR="003052E6" w:rsidRDefault="003052E6">
            <w:pPr>
              <w:pStyle w:val="TableParagraph"/>
              <w:ind w:left="0"/>
              <w:rPr>
                <w:rFonts w:ascii="Times New Roman"/>
              </w:rPr>
            </w:pPr>
          </w:p>
        </w:tc>
      </w:tr>
      <w:tr w:rsidR="003052E6" w14:paraId="098E0705" w14:textId="77777777">
        <w:trPr>
          <w:trHeight w:val="902"/>
        </w:trPr>
        <w:tc>
          <w:tcPr>
            <w:tcW w:w="1706" w:type="dxa"/>
          </w:tcPr>
          <w:p w14:paraId="0AD67AC0" w14:textId="77777777" w:rsidR="003052E6" w:rsidRDefault="00813442">
            <w:pPr>
              <w:pStyle w:val="TableParagraph"/>
              <w:spacing w:before="72"/>
              <w:ind w:left="115"/>
              <w:rPr>
                <w:b/>
              </w:rPr>
            </w:pPr>
            <w:r>
              <w:rPr>
                <w:b/>
              </w:rPr>
              <w:t>Effective</w:t>
            </w:r>
            <w:r>
              <w:rPr>
                <w:b/>
                <w:spacing w:val="-7"/>
              </w:rPr>
              <w:t xml:space="preserve"> </w:t>
            </w:r>
            <w:r>
              <w:rPr>
                <w:b/>
                <w:spacing w:val="-4"/>
              </w:rPr>
              <w:t>Date</w:t>
            </w:r>
          </w:p>
        </w:tc>
        <w:tc>
          <w:tcPr>
            <w:tcW w:w="9084" w:type="dxa"/>
          </w:tcPr>
          <w:p w14:paraId="612FD843" w14:textId="6518E1B0" w:rsidR="003052E6" w:rsidRPr="00360ADD" w:rsidRDefault="002C48C9">
            <w:pPr>
              <w:pStyle w:val="TableParagraph"/>
              <w:spacing w:before="72"/>
              <w:ind w:left="113"/>
              <w:rPr>
                <w:b/>
                <w:bCs/>
                <w:i/>
              </w:rPr>
            </w:pPr>
            <w:r w:rsidRPr="00360ADD">
              <w:rPr>
                <w:b/>
                <w:bCs/>
                <w:color w:val="C00000"/>
              </w:rPr>
              <w:t>Enter</w:t>
            </w:r>
            <w:r w:rsidRPr="00360ADD">
              <w:rPr>
                <w:b/>
                <w:bCs/>
                <w:color w:val="C00000"/>
                <w:spacing w:val="-1"/>
              </w:rPr>
              <w:t xml:space="preserve"> </w:t>
            </w:r>
            <w:r w:rsidRPr="00360ADD">
              <w:rPr>
                <w:b/>
                <w:bCs/>
                <w:color w:val="C00000"/>
              </w:rPr>
              <w:t>the</w:t>
            </w:r>
            <w:r w:rsidRPr="00360ADD">
              <w:rPr>
                <w:b/>
                <w:bCs/>
                <w:color w:val="C00000"/>
                <w:spacing w:val="-5"/>
              </w:rPr>
              <w:t xml:space="preserve"> </w:t>
            </w:r>
            <w:r w:rsidRPr="00360ADD">
              <w:rPr>
                <w:b/>
                <w:bCs/>
                <w:color w:val="C00000"/>
              </w:rPr>
              <w:t>date</w:t>
            </w:r>
            <w:r w:rsidRPr="00360ADD">
              <w:rPr>
                <w:b/>
                <w:bCs/>
                <w:color w:val="C00000"/>
                <w:spacing w:val="-5"/>
              </w:rPr>
              <w:t xml:space="preserve"> </w:t>
            </w:r>
            <w:r w:rsidR="007131C1">
              <w:rPr>
                <w:b/>
                <w:bCs/>
                <w:color w:val="C00000"/>
                <w:spacing w:val="-5"/>
              </w:rPr>
              <w:t xml:space="preserve">(MM/DD/YYYY) </w:t>
            </w:r>
            <w:r w:rsidRPr="00360ADD">
              <w:rPr>
                <w:b/>
                <w:bCs/>
                <w:color w:val="C00000"/>
              </w:rPr>
              <w:t>the</w:t>
            </w:r>
            <w:r w:rsidRPr="00360ADD">
              <w:rPr>
                <w:b/>
                <w:bCs/>
                <w:color w:val="C00000"/>
                <w:spacing w:val="-4"/>
              </w:rPr>
              <w:t xml:space="preserve"> </w:t>
            </w:r>
            <w:r w:rsidRPr="00360ADD">
              <w:rPr>
                <w:b/>
                <w:bCs/>
                <w:color w:val="C00000"/>
              </w:rPr>
              <w:t>policy</w:t>
            </w:r>
            <w:r w:rsidRPr="00360ADD">
              <w:rPr>
                <w:b/>
                <w:bCs/>
                <w:color w:val="C00000"/>
                <w:spacing w:val="-2"/>
              </w:rPr>
              <w:t xml:space="preserve"> </w:t>
            </w:r>
            <w:r w:rsidRPr="00360ADD">
              <w:rPr>
                <w:b/>
                <w:bCs/>
                <w:color w:val="C00000"/>
              </w:rPr>
              <w:t>became/becomes effective.</w:t>
            </w:r>
            <w:r w:rsidRPr="00360ADD">
              <w:rPr>
                <w:b/>
                <w:bCs/>
                <w:color w:val="C00000"/>
                <w:spacing w:val="-3"/>
              </w:rPr>
              <w:t xml:space="preserve"> </w:t>
            </w:r>
            <w:r w:rsidR="007648B9" w:rsidRPr="00360ADD">
              <w:rPr>
                <w:b/>
                <w:bCs/>
                <w:i/>
                <w:spacing w:val="-2"/>
              </w:rPr>
              <w:t xml:space="preserve"> </w:t>
            </w:r>
          </w:p>
          <w:p w14:paraId="03886B3E" w14:textId="77777777" w:rsidR="003052E6" w:rsidRDefault="003052E6">
            <w:pPr>
              <w:pStyle w:val="TableParagraph"/>
              <w:ind w:left="0"/>
            </w:pPr>
          </w:p>
          <w:p w14:paraId="2386E864" w14:textId="77777777" w:rsidR="003052E6" w:rsidRDefault="00813442">
            <w:pPr>
              <w:pStyle w:val="TableParagraph"/>
              <w:ind w:left="113"/>
            </w:pPr>
            <w:r w:rsidRPr="007648B9">
              <w:t>The</w:t>
            </w:r>
            <w:r w:rsidRPr="007648B9">
              <w:rPr>
                <w:spacing w:val="-3"/>
              </w:rPr>
              <w:t xml:space="preserve"> </w:t>
            </w:r>
            <w:r w:rsidRPr="007648B9">
              <w:t>effective</w:t>
            </w:r>
            <w:r w:rsidRPr="007648B9">
              <w:rPr>
                <w:spacing w:val="-5"/>
              </w:rPr>
              <w:t xml:space="preserve"> </w:t>
            </w:r>
            <w:r w:rsidRPr="007648B9">
              <w:t>date</w:t>
            </w:r>
            <w:r w:rsidRPr="007648B9">
              <w:rPr>
                <w:spacing w:val="-5"/>
              </w:rPr>
              <w:t xml:space="preserve"> </w:t>
            </w:r>
            <w:r w:rsidRPr="007648B9">
              <w:t>can</w:t>
            </w:r>
            <w:r w:rsidRPr="007648B9">
              <w:rPr>
                <w:spacing w:val="-5"/>
              </w:rPr>
              <w:t xml:space="preserve"> </w:t>
            </w:r>
            <w:r w:rsidRPr="007648B9">
              <w:t>be</w:t>
            </w:r>
            <w:r w:rsidRPr="007648B9">
              <w:rPr>
                <w:spacing w:val="-2"/>
              </w:rPr>
              <w:t xml:space="preserve"> </w:t>
            </w:r>
            <w:r w:rsidRPr="007648B9">
              <w:t>a</w:t>
            </w:r>
            <w:r w:rsidRPr="007648B9">
              <w:rPr>
                <w:spacing w:val="-3"/>
              </w:rPr>
              <w:t xml:space="preserve"> </w:t>
            </w:r>
            <w:r w:rsidRPr="007648B9">
              <w:t>past,</w:t>
            </w:r>
            <w:r w:rsidRPr="007648B9">
              <w:rPr>
                <w:spacing w:val="-3"/>
              </w:rPr>
              <w:t xml:space="preserve"> </w:t>
            </w:r>
            <w:r w:rsidRPr="007648B9">
              <w:t>present,</w:t>
            </w:r>
            <w:r w:rsidRPr="007648B9">
              <w:rPr>
                <w:spacing w:val="-1"/>
              </w:rPr>
              <w:t xml:space="preserve"> </w:t>
            </w:r>
            <w:r w:rsidRPr="007648B9">
              <w:t>or</w:t>
            </w:r>
            <w:r w:rsidRPr="007648B9">
              <w:rPr>
                <w:spacing w:val="-4"/>
              </w:rPr>
              <w:t xml:space="preserve"> </w:t>
            </w:r>
            <w:r w:rsidRPr="007648B9">
              <w:t>future</w:t>
            </w:r>
            <w:r w:rsidRPr="007648B9">
              <w:rPr>
                <w:spacing w:val="-2"/>
              </w:rPr>
              <w:t xml:space="preserve"> date.</w:t>
            </w:r>
          </w:p>
        </w:tc>
      </w:tr>
      <w:tr w:rsidR="003052E6" w14:paraId="7E3A47C8" w14:textId="77777777">
        <w:trPr>
          <w:trHeight w:val="1156"/>
        </w:trPr>
        <w:tc>
          <w:tcPr>
            <w:tcW w:w="1706" w:type="dxa"/>
          </w:tcPr>
          <w:p w14:paraId="28AFF142" w14:textId="77777777" w:rsidR="003052E6" w:rsidRDefault="00813442">
            <w:pPr>
              <w:pStyle w:val="TableParagraph"/>
              <w:spacing w:before="74"/>
              <w:ind w:left="115"/>
              <w:rPr>
                <w:b/>
              </w:rPr>
            </w:pPr>
            <w:r>
              <w:rPr>
                <w:b/>
              </w:rPr>
              <w:t>Date</w:t>
            </w:r>
            <w:r>
              <w:rPr>
                <w:b/>
                <w:spacing w:val="-3"/>
              </w:rPr>
              <w:t xml:space="preserve"> </w:t>
            </w:r>
            <w:r>
              <w:rPr>
                <w:b/>
                <w:spacing w:val="-2"/>
              </w:rPr>
              <w:t>Issued</w:t>
            </w:r>
          </w:p>
        </w:tc>
        <w:tc>
          <w:tcPr>
            <w:tcW w:w="9084" w:type="dxa"/>
          </w:tcPr>
          <w:p w14:paraId="00C72B6D" w14:textId="3065330B" w:rsidR="003052E6" w:rsidRPr="00360ADD" w:rsidRDefault="002C48C9">
            <w:pPr>
              <w:pStyle w:val="TableParagraph"/>
              <w:spacing w:before="74"/>
              <w:ind w:left="113"/>
              <w:rPr>
                <w:b/>
                <w:bCs/>
                <w:i/>
                <w:color w:val="C00000"/>
              </w:rPr>
            </w:pPr>
            <w:r w:rsidRPr="00360ADD">
              <w:rPr>
                <w:b/>
                <w:bCs/>
                <w:color w:val="C00000"/>
              </w:rPr>
              <w:t>Enter</w:t>
            </w:r>
            <w:r w:rsidRPr="00360ADD">
              <w:rPr>
                <w:b/>
                <w:bCs/>
                <w:color w:val="C00000"/>
                <w:spacing w:val="-4"/>
              </w:rPr>
              <w:t xml:space="preserve"> </w:t>
            </w:r>
            <w:r w:rsidRPr="00360ADD">
              <w:rPr>
                <w:b/>
                <w:bCs/>
                <w:color w:val="C00000"/>
              </w:rPr>
              <w:t>the</w:t>
            </w:r>
            <w:r w:rsidRPr="00360ADD">
              <w:rPr>
                <w:b/>
                <w:bCs/>
                <w:color w:val="C00000"/>
                <w:spacing w:val="-6"/>
              </w:rPr>
              <w:t xml:space="preserve"> </w:t>
            </w:r>
            <w:r w:rsidRPr="00360ADD">
              <w:rPr>
                <w:b/>
                <w:bCs/>
                <w:color w:val="C00000"/>
              </w:rPr>
              <w:t>date</w:t>
            </w:r>
            <w:r w:rsidRPr="00360ADD">
              <w:rPr>
                <w:b/>
                <w:bCs/>
                <w:color w:val="C00000"/>
                <w:spacing w:val="-5"/>
              </w:rPr>
              <w:t xml:space="preserve"> </w:t>
            </w:r>
            <w:r w:rsidR="007131C1">
              <w:rPr>
                <w:b/>
                <w:bCs/>
                <w:color w:val="C00000"/>
                <w:spacing w:val="-5"/>
              </w:rPr>
              <w:t xml:space="preserve">(MM/DD/YYYY) </w:t>
            </w:r>
            <w:r w:rsidRPr="00360ADD">
              <w:rPr>
                <w:b/>
                <w:bCs/>
                <w:color w:val="C00000"/>
              </w:rPr>
              <w:t>the</w:t>
            </w:r>
            <w:r w:rsidRPr="00360ADD">
              <w:rPr>
                <w:b/>
                <w:bCs/>
                <w:color w:val="C00000"/>
                <w:spacing w:val="-4"/>
              </w:rPr>
              <w:t xml:space="preserve"> </w:t>
            </w:r>
            <w:r w:rsidRPr="00360ADD">
              <w:rPr>
                <w:b/>
                <w:bCs/>
                <w:color w:val="C00000"/>
              </w:rPr>
              <w:t>policy</w:t>
            </w:r>
            <w:r w:rsidRPr="00360ADD">
              <w:rPr>
                <w:b/>
                <w:bCs/>
                <w:color w:val="C00000"/>
                <w:spacing w:val="-3"/>
              </w:rPr>
              <w:t xml:space="preserve"> </w:t>
            </w:r>
            <w:r w:rsidRPr="00360ADD">
              <w:rPr>
                <w:b/>
                <w:bCs/>
                <w:color w:val="C00000"/>
              </w:rPr>
              <w:t>was originally</w:t>
            </w:r>
            <w:r w:rsidRPr="00360ADD">
              <w:rPr>
                <w:b/>
                <w:bCs/>
                <w:color w:val="C00000"/>
                <w:spacing w:val="-6"/>
              </w:rPr>
              <w:t xml:space="preserve"> </w:t>
            </w:r>
            <w:r w:rsidRPr="00360ADD">
              <w:rPr>
                <w:b/>
                <w:bCs/>
                <w:color w:val="C00000"/>
              </w:rPr>
              <w:t>released</w:t>
            </w:r>
            <w:r w:rsidRPr="00360ADD">
              <w:rPr>
                <w:b/>
                <w:bCs/>
                <w:color w:val="C00000"/>
                <w:spacing w:val="-5"/>
              </w:rPr>
              <w:t xml:space="preserve"> </w:t>
            </w:r>
            <w:r w:rsidRPr="00360ADD">
              <w:rPr>
                <w:b/>
                <w:bCs/>
                <w:color w:val="C00000"/>
              </w:rPr>
              <w:t>as</w:t>
            </w:r>
            <w:r w:rsidRPr="00360ADD">
              <w:rPr>
                <w:b/>
                <w:bCs/>
                <w:color w:val="C00000"/>
                <w:spacing w:val="-6"/>
              </w:rPr>
              <w:t xml:space="preserve"> </w:t>
            </w:r>
            <w:r w:rsidRPr="00360ADD">
              <w:rPr>
                <w:b/>
                <w:bCs/>
                <w:color w:val="C00000"/>
              </w:rPr>
              <w:t>approved.</w:t>
            </w:r>
            <w:r w:rsidRPr="00360ADD">
              <w:rPr>
                <w:b/>
                <w:bCs/>
                <w:color w:val="C00000"/>
                <w:spacing w:val="-4"/>
              </w:rPr>
              <w:t xml:space="preserve"> </w:t>
            </w:r>
            <w:r w:rsidR="007648B9" w:rsidRPr="00360ADD">
              <w:rPr>
                <w:b/>
                <w:bCs/>
                <w:i/>
                <w:color w:val="C00000"/>
                <w:spacing w:val="-2"/>
              </w:rPr>
              <w:t xml:space="preserve"> </w:t>
            </w:r>
          </w:p>
          <w:p w14:paraId="73D99BC8" w14:textId="5CA941E8" w:rsidR="003052E6" w:rsidRDefault="00813442">
            <w:pPr>
              <w:pStyle w:val="TableParagraph"/>
              <w:spacing w:before="251"/>
              <w:ind w:left="113"/>
            </w:pPr>
            <w:r w:rsidRPr="007648B9">
              <w:t>If</w:t>
            </w:r>
            <w:r w:rsidRPr="007648B9">
              <w:rPr>
                <w:spacing w:val="-2"/>
              </w:rPr>
              <w:t xml:space="preserve"> </w:t>
            </w:r>
            <w:r w:rsidRPr="007648B9">
              <w:t>no</w:t>
            </w:r>
            <w:r w:rsidRPr="007648B9">
              <w:rPr>
                <w:spacing w:val="-2"/>
              </w:rPr>
              <w:t xml:space="preserve"> </w:t>
            </w:r>
            <w:r w:rsidRPr="007648B9">
              <w:t>date</w:t>
            </w:r>
            <w:r w:rsidRPr="007648B9">
              <w:rPr>
                <w:spacing w:val="-2"/>
              </w:rPr>
              <w:t xml:space="preserve"> </w:t>
            </w:r>
            <w:r w:rsidRPr="007648B9">
              <w:t>is</w:t>
            </w:r>
            <w:r w:rsidRPr="007648B9">
              <w:rPr>
                <w:spacing w:val="-4"/>
              </w:rPr>
              <w:t xml:space="preserve"> </w:t>
            </w:r>
            <w:r w:rsidRPr="007648B9">
              <w:t>indicated</w:t>
            </w:r>
            <w:r w:rsidRPr="007648B9">
              <w:rPr>
                <w:spacing w:val="-2"/>
              </w:rPr>
              <w:t xml:space="preserve"> </w:t>
            </w:r>
            <w:r w:rsidRPr="007648B9">
              <w:t>here,</w:t>
            </w:r>
            <w:r w:rsidRPr="007648B9">
              <w:rPr>
                <w:spacing w:val="-2"/>
              </w:rPr>
              <w:t xml:space="preserve"> </w:t>
            </w:r>
            <w:r w:rsidRPr="007648B9">
              <w:t>the</w:t>
            </w:r>
            <w:r w:rsidRPr="007648B9">
              <w:rPr>
                <w:spacing w:val="-4"/>
              </w:rPr>
              <w:t xml:space="preserve"> </w:t>
            </w:r>
            <w:r w:rsidR="00AA6C90">
              <w:t>date issued</w:t>
            </w:r>
            <w:r w:rsidRPr="007648B9">
              <w:rPr>
                <w:spacing w:val="-2"/>
              </w:rPr>
              <w:t xml:space="preserve"> </w:t>
            </w:r>
            <w:r w:rsidRPr="007648B9">
              <w:t>will</w:t>
            </w:r>
            <w:r w:rsidRPr="007648B9">
              <w:rPr>
                <w:spacing w:val="-2"/>
              </w:rPr>
              <w:t xml:space="preserve"> </w:t>
            </w:r>
            <w:r w:rsidRPr="007648B9">
              <w:t>be</w:t>
            </w:r>
            <w:r w:rsidRPr="007648B9">
              <w:rPr>
                <w:spacing w:val="-2"/>
              </w:rPr>
              <w:t xml:space="preserve"> </w:t>
            </w:r>
            <w:r w:rsidRPr="007648B9">
              <w:t>assumed</w:t>
            </w:r>
            <w:r w:rsidRPr="007648B9">
              <w:rPr>
                <w:spacing w:val="-4"/>
              </w:rPr>
              <w:t xml:space="preserve"> </w:t>
            </w:r>
            <w:r w:rsidRPr="007648B9">
              <w:t>to</w:t>
            </w:r>
            <w:r w:rsidRPr="007648B9">
              <w:rPr>
                <w:spacing w:val="-4"/>
              </w:rPr>
              <w:t xml:space="preserve"> </w:t>
            </w:r>
            <w:r w:rsidRPr="007648B9">
              <w:t>be</w:t>
            </w:r>
            <w:r w:rsidRPr="007648B9">
              <w:rPr>
                <w:spacing w:val="-4"/>
              </w:rPr>
              <w:t xml:space="preserve"> </w:t>
            </w:r>
            <w:r w:rsidRPr="007648B9">
              <w:t>the</w:t>
            </w:r>
            <w:r w:rsidRPr="007648B9">
              <w:rPr>
                <w:spacing w:val="-4"/>
              </w:rPr>
              <w:t xml:space="preserve"> </w:t>
            </w:r>
            <w:r w:rsidRPr="007648B9">
              <w:t>same</w:t>
            </w:r>
            <w:r w:rsidRPr="007648B9">
              <w:rPr>
                <w:spacing w:val="-2"/>
              </w:rPr>
              <w:t xml:space="preserve"> </w:t>
            </w:r>
            <w:r w:rsidRPr="007648B9">
              <w:t>as</w:t>
            </w:r>
            <w:r w:rsidRPr="007648B9">
              <w:rPr>
                <w:spacing w:val="-4"/>
              </w:rPr>
              <w:t xml:space="preserve"> </w:t>
            </w:r>
            <w:r w:rsidRPr="007648B9">
              <w:t>the effective date.</w:t>
            </w:r>
          </w:p>
        </w:tc>
      </w:tr>
      <w:tr w:rsidR="003052E6" w14:paraId="714B6789" w14:textId="77777777">
        <w:trPr>
          <w:trHeight w:val="904"/>
        </w:trPr>
        <w:tc>
          <w:tcPr>
            <w:tcW w:w="1706" w:type="dxa"/>
          </w:tcPr>
          <w:p w14:paraId="1CE0C044" w14:textId="77777777" w:rsidR="003052E6" w:rsidRDefault="00813442">
            <w:pPr>
              <w:pStyle w:val="TableParagraph"/>
              <w:spacing w:before="72"/>
              <w:ind w:left="115"/>
              <w:rPr>
                <w:b/>
              </w:rPr>
            </w:pPr>
            <w:r>
              <w:rPr>
                <w:b/>
              </w:rPr>
              <w:t>End</w:t>
            </w:r>
            <w:r>
              <w:rPr>
                <w:b/>
                <w:spacing w:val="-2"/>
              </w:rPr>
              <w:t xml:space="preserve"> </w:t>
            </w:r>
            <w:r>
              <w:rPr>
                <w:b/>
                <w:spacing w:val="-4"/>
              </w:rPr>
              <w:t>Date</w:t>
            </w:r>
          </w:p>
        </w:tc>
        <w:tc>
          <w:tcPr>
            <w:tcW w:w="9084" w:type="dxa"/>
          </w:tcPr>
          <w:p w14:paraId="753CA6E0" w14:textId="447E3BDA" w:rsidR="003052E6" w:rsidRPr="00360ADD" w:rsidRDefault="00400DF7">
            <w:pPr>
              <w:pStyle w:val="TableParagraph"/>
              <w:spacing w:before="72"/>
              <w:ind w:left="113"/>
              <w:rPr>
                <w:b/>
                <w:bCs/>
                <w:i/>
                <w:color w:val="C00000"/>
              </w:rPr>
            </w:pPr>
            <w:r>
              <w:rPr>
                <w:b/>
                <w:bCs/>
                <w:color w:val="C00000"/>
              </w:rPr>
              <w:t>Enter</w:t>
            </w:r>
            <w:r w:rsidRPr="00360ADD">
              <w:rPr>
                <w:b/>
                <w:bCs/>
                <w:color w:val="C00000"/>
                <w:spacing w:val="-2"/>
              </w:rPr>
              <w:t xml:space="preserve"> </w:t>
            </w:r>
            <w:r w:rsidRPr="00360ADD">
              <w:rPr>
                <w:b/>
                <w:bCs/>
                <w:color w:val="C00000"/>
              </w:rPr>
              <w:t>the</w:t>
            </w:r>
            <w:r w:rsidRPr="00360ADD">
              <w:rPr>
                <w:b/>
                <w:bCs/>
                <w:color w:val="C00000"/>
                <w:spacing w:val="-5"/>
              </w:rPr>
              <w:t xml:space="preserve"> </w:t>
            </w:r>
            <w:r w:rsidRPr="00360ADD">
              <w:rPr>
                <w:b/>
                <w:bCs/>
                <w:color w:val="C00000"/>
              </w:rPr>
              <w:t>date</w:t>
            </w:r>
            <w:r w:rsidRPr="00360ADD">
              <w:rPr>
                <w:b/>
                <w:bCs/>
                <w:color w:val="C00000"/>
                <w:spacing w:val="-4"/>
              </w:rPr>
              <w:t xml:space="preserve"> </w:t>
            </w:r>
            <w:r w:rsidR="007131C1">
              <w:rPr>
                <w:b/>
                <w:bCs/>
                <w:color w:val="C00000"/>
                <w:spacing w:val="-4"/>
              </w:rPr>
              <w:t xml:space="preserve">(MM/DD/YYYY) </w:t>
            </w:r>
            <w:r w:rsidRPr="00360ADD">
              <w:rPr>
                <w:b/>
                <w:bCs/>
                <w:color w:val="C00000"/>
              </w:rPr>
              <w:t>the</w:t>
            </w:r>
            <w:r w:rsidRPr="00360ADD">
              <w:rPr>
                <w:b/>
                <w:bCs/>
                <w:color w:val="C00000"/>
                <w:spacing w:val="-5"/>
              </w:rPr>
              <w:t xml:space="preserve"> </w:t>
            </w:r>
            <w:r w:rsidRPr="00360ADD">
              <w:rPr>
                <w:b/>
                <w:bCs/>
                <w:color w:val="C00000"/>
              </w:rPr>
              <w:t>policy</w:t>
            </w:r>
            <w:r w:rsidRPr="00360ADD">
              <w:rPr>
                <w:b/>
                <w:bCs/>
                <w:color w:val="C00000"/>
                <w:spacing w:val="-2"/>
              </w:rPr>
              <w:t xml:space="preserve"> </w:t>
            </w:r>
            <w:r w:rsidRPr="00360ADD">
              <w:rPr>
                <w:b/>
                <w:bCs/>
                <w:color w:val="C00000"/>
              </w:rPr>
              <w:t>is</w:t>
            </w:r>
            <w:r w:rsidRPr="00360ADD">
              <w:rPr>
                <w:b/>
                <w:bCs/>
                <w:color w:val="C00000"/>
                <w:spacing w:val="-2"/>
              </w:rPr>
              <w:t xml:space="preserve"> </w:t>
            </w:r>
            <w:r w:rsidRPr="00360ADD">
              <w:rPr>
                <w:b/>
                <w:bCs/>
                <w:color w:val="C00000"/>
              </w:rPr>
              <w:t>no</w:t>
            </w:r>
            <w:r w:rsidRPr="00360ADD">
              <w:rPr>
                <w:b/>
                <w:bCs/>
                <w:color w:val="C00000"/>
                <w:spacing w:val="-5"/>
              </w:rPr>
              <w:t xml:space="preserve"> </w:t>
            </w:r>
            <w:r w:rsidRPr="00360ADD">
              <w:rPr>
                <w:b/>
                <w:bCs/>
                <w:color w:val="C00000"/>
              </w:rPr>
              <w:t>longer</w:t>
            </w:r>
            <w:r w:rsidRPr="00360ADD">
              <w:rPr>
                <w:b/>
                <w:bCs/>
                <w:color w:val="C00000"/>
                <w:spacing w:val="-2"/>
              </w:rPr>
              <w:t xml:space="preserve"> </w:t>
            </w:r>
            <w:r w:rsidRPr="00360ADD">
              <w:rPr>
                <w:b/>
                <w:bCs/>
                <w:color w:val="C00000"/>
              </w:rPr>
              <w:t>in</w:t>
            </w:r>
            <w:r w:rsidRPr="00360ADD">
              <w:rPr>
                <w:b/>
                <w:bCs/>
                <w:color w:val="C00000"/>
                <w:spacing w:val="-3"/>
              </w:rPr>
              <w:t xml:space="preserve"> </w:t>
            </w:r>
            <w:r w:rsidRPr="00360ADD">
              <w:rPr>
                <w:b/>
                <w:bCs/>
                <w:color w:val="C00000"/>
              </w:rPr>
              <w:t>effect.</w:t>
            </w:r>
            <w:r w:rsidRPr="00360ADD">
              <w:rPr>
                <w:b/>
                <w:bCs/>
                <w:color w:val="C00000"/>
                <w:spacing w:val="-3"/>
              </w:rPr>
              <w:t xml:space="preserve"> </w:t>
            </w:r>
            <w:r w:rsidR="007648B9" w:rsidRPr="00360ADD">
              <w:rPr>
                <w:b/>
                <w:bCs/>
                <w:i/>
                <w:color w:val="C00000"/>
                <w:spacing w:val="-2"/>
              </w:rPr>
              <w:t xml:space="preserve"> </w:t>
            </w:r>
          </w:p>
          <w:p w14:paraId="32DAC5BA" w14:textId="77777777" w:rsidR="003052E6" w:rsidRPr="00360ADD" w:rsidRDefault="003052E6">
            <w:pPr>
              <w:pStyle w:val="TableParagraph"/>
              <w:ind w:left="0"/>
              <w:rPr>
                <w:b/>
                <w:bCs/>
              </w:rPr>
            </w:pPr>
          </w:p>
          <w:p w14:paraId="0DE04F35" w14:textId="77777777" w:rsidR="003052E6" w:rsidRPr="00360ADD" w:rsidRDefault="00813442">
            <w:pPr>
              <w:pStyle w:val="TableParagraph"/>
              <w:ind w:left="113"/>
            </w:pPr>
            <w:r w:rsidRPr="00360ADD">
              <w:t>If</w:t>
            </w:r>
            <w:r w:rsidRPr="00360ADD">
              <w:rPr>
                <w:spacing w:val="-5"/>
              </w:rPr>
              <w:t xml:space="preserve"> </w:t>
            </w:r>
            <w:r w:rsidRPr="00360ADD">
              <w:t>there</w:t>
            </w:r>
            <w:r w:rsidRPr="00360ADD">
              <w:rPr>
                <w:spacing w:val="-3"/>
              </w:rPr>
              <w:t xml:space="preserve"> </w:t>
            </w:r>
            <w:r w:rsidRPr="00360ADD">
              <w:t>is</w:t>
            </w:r>
            <w:r w:rsidRPr="00360ADD">
              <w:rPr>
                <w:spacing w:val="-4"/>
              </w:rPr>
              <w:t xml:space="preserve"> </w:t>
            </w:r>
            <w:r w:rsidRPr="00360ADD">
              <w:t>no</w:t>
            </w:r>
            <w:r w:rsidRPr="00360ADD">
              <w:rPr>
                <w:spacing w:val="-3"/>
              </w:rPr>
              <w:t xml:space="preserve"> </w:t>
            </w:r>
            <w:r w:rsidRPr="00360ADD">
              <w:t>end</w:t>
            </w:r>
            <w:r w:rsidRPr="00360ADD">
              <w:rPr>
                <w:spacing w:val="-4"/>
              </w:rPr>
              <w:t xml:space="preserve"> </w:t>
            </w:r>
            <w:r w:rsidRPr="00360ADD">
              <w:t>date</w:t>
            </w:r>
            <w:r w:rsidRPr="00360ADD">
              <w:rPr>
                <w:spacing w:val="-4"/>
              </w:rPr>
              <w:t xml:space="preserve"> </w:t>
            </w:r>
            <w:r w:rsidRPr="00360ADD">
              <w:t>indicated,</w:t>
            </w:r>
            <w:r w:rsidRPr="00360ADD">
              <w:rPr>
                <w:spacing w:val="-4"/>
              </w:rPr>
              <w:t xml:space="preserve"> </w:t>
            </w:r>
            <w:r w:rsidRPr="00360ADD">
              <w:t>then</w:t>
            </w:r>
            <w:r w:rsidRPr="00360ADD">
              <w:rPr>
                <w:spacing w:val="-4"/>
              </w:rPr>
              <w:t xml:space="preserve"> </w:t>
            </w:r>
            <w:r w:rsidRPr="00360ADD">
              <w:t>the</w:t>
            </w:r>
            <w:r w:rsidRPr="00360ADD">
              <w:rPr>
                <w:spacing w:val="-5"/>
              </w:rPr>
              <w:t xml:space="preserve"> </w:t>
            </w:r>
            <w:r w:rsidRPr="00360ADD">
              <w:t>policy</w:t>
            </w:r>
            <w:r w:rsidRPr="00360ADD">
              <w:rPr>
                <w:spacing w:val="-1"/>
              </w:rPr>
              <w:t xml:space="preserve"> </w:t>
            </w:r>
            <w:r w:rsidRPr="00360ADD">
              <w:t>is</w:t>
            </w:r>
            <w:r w:rsidRPr="00360ADD">
              <w:rPr>
                <w:spacing w:val="-2"/>
              </w:rPr>
              <w:t xml:space="preserve"> </w:t>
            </w:r>
            <w:r w:rsidRPr="00360ADD">
              <w:t>considered</w:t>
            </w:r>
            <w:r w:rsidRPr="00360ADD">
              <w:rPr>
                <w:spacing w:val="-4"/>
              </w:rPr>
              <w:t xml:space="preserve"> </w:t>
            </w:r>
            <w:r w:rsidRPr="00360ADD">
              <w:t>to</w:t>
            </w:r>
            <w:r w:rsidRPr="00360ADD">
              <w:rPr>
                <w:spacing w:val="-5"/>
              </w:rPr>
              <w:t xml:space="preserve"> </w:t>
            </w:r>
            <w:r w:rsidRPr="00360ADD">
              <w:t>still</w:t>
            </w:r>
            <w:r w:rsidRPr="00360ADD">
              <w:rPr>
                <w:spacing w:val="-2"/>
              </w:rPr>
              <w:t xml:space="preserve"> </w:t>
            </w:r>
            <w:r w:rsidRPr="00360ADD">
              <w:t>be</w:t>
            </w:r>
            <w:r w:rsidRPr="00360ADD">
              <w:rPr>
                <w:spacing w:val="-3"/>
              </w:rPr>
              <w:t xml:space="preserve"> </w:t>
            </w:r>
            <w:r w:rsidRPr="00360ADD">
              <w:t>in</w:t>
            </w:r>
            <w:r w:rsidRPr="00360ADD">
              <w:rPr>
                <w:spacing w:val="-2"/>
              </w:rPr>
              <w:t xml:space="preserve"> effect.</w:t>
            </w:r>
          </w:p>
        </w:tc>
      </w:tr>
      <w:tr w:rsidR="003052E6" w14:paraId="4E7F607A" w14:textId="77777777">
        <w:trPr>
          <w:trHeight w:val="1914"/>
        </w:trPr>
        <w:tc>
          <w:tcPr>
            <w:tcW w:w="1706" w:type="dxa"/>
          </w:tcPr>
          <w:p w14:paraId="74CFF751" w14:textId="77777777" w:rsidR="003052E6" w:rsidRDefault="00813442">
            <w:pPr>
              <w:pStyle w:val="TableParagraph"/>
              <w:spacing w:before="72"/>
              <w:ind w:left="115"/>
              <w:rPr>
                <w:b/>
              </w:rPr>
            </w:pPr>
            <w:r>
              <w:rPr>
                <w:b/>
              </w:rPr>
              <w:t>Next</w:t>
            </w:r>
            <w:r>
              <w:rPr>
                <w:b/>
                <w:spacing w:val="-2"/>
              </w:rPr>
              <w:t xml:space="preserve"> Review</w:t>
            </w:r>
          </w:p>
        </w:tc>
        <w:tc>
          <w:tcPr>
            <w:tcW w:w="9084" w:type="dxa"/>
          </w:tcPr>
          <w:p w14:paraId="694FC4B3" w14:textId="25CA5082" w:rsidR="003052E6" w:rsidRPr="00360ADD" w:rsidRDefault="00400DF7">
            <w:pPr>
              <w:pStyle w:val="TableParagraph"/>
              <w:spacing w:before="72"/>
              <w:ind w:left="113"/>
              <w:rPr>
                <w:b/>
                <w:bCs/>
                <w:i/>
                <w:color w:val="C00000"/>
              </w:rPr>
            </w:pPr>
            <w:r>
              <w:rPr>
                <w:b/>
                <w:bCs/>
                <w:color w:val="C00000"/>
              </w:rPr>
              <w:t>Enter</w:t>
            </w:r>
            <w:r w:rsidRPr="00360ADD">
              <w:rPr>
                <w:b/>
                <w:bCs/>
                <w:color w:val="C00000"/>
                <w:spacing w:val="-4"/>
              </w:rPr>
              <w:t xml:space="preserve"> </w:t>
            </w:r>
            <w:r w:rsidRPr="00360ADD">
              <w:rPr>
                <w:b/>
                <w:bCs/>
                <w:color w:val="C00000"/>
              </w:rPr>
              <w:t>the</w:t>
            </w:r>
            <w:r w:rsidRPr="00360ADD">
              <w:rPr>
                <w:b/>
                <w:bCs/>
                <w:color w:val="C00000"/>
                <w:spacing w:val="-6"/>
              </w:rPr>
              <w:t xml:space="preserve"> </w:t>
            </w:r>
            <w:r w:rsidRPr="00360ADD">
              <w:rPr>
                <w:b/>
                <w:bCs/>
                <w:color w:val="C00000"/>
              </w:rPr>
              <w:t>date</w:t>
            </w:r>
            <w:r w:rsidRPr="00360ADD">
              <w:rPr>
                <w:b/>
                <w:bCs/>
                <w:color w:val="C00000"/>
                <w:spacing w:val="-6"/>
              </w:rPr>
              <w:t xml:space="preserve"> </w:t>
            </w:r>
            <w:r w:rsidR="007131C1">
              <w:rPr>
                <w:b/>
                <w:bCs/>
                <w:color w:val="C00000"/>
                <w:spacing w:val="-6"/>
              </w:rPr>
              <w:t xml:space="preserve">(MM/DD/YYYY) </w:t>
            </w:r>
            <w:r w:rsidRPr="00360ADD">
              <w:rPr>
                <w:b/>
                <w:bCs/>
                <w:color w:val="C00000"/>
              </w:rPr>
              <w:t>the</w:t>
            </w:r>
            <w:r w:rsidRPr="00360ADD">
              <w:rPr>
                <w:b/>
                <w:bCs/>
                <w:color w:val="C00000"/>
                <w:spacing w:val="-5"/>
              </w:rPr>
              <w:t xml:space="preserve"> </w:t>
            </w:r>
            <w:r w:rsidRPr="00360ADD">
              <w:rPr>
                <w:b/>
                <w:bCs/>
                <w:color w:val="C00000"/>
              </w:rPr>
              <w:t>policy</w:t>
            </w:r>
            <w:r w:rsidRPr="00360ADD">
              <w:rPr>
                <w:b/>
                <w:bCs/>
                <w:color w:val="C00000"/>
                <w:spacing w:val="-3"/>
              </w:rPr>
              <w:t xml:space="preserve"> </w:t>
            </w:r>
            <w:r w:rsidRPr="00360ADD">
              <w:rPr>
                <w:b/>
                <w:bCs/>
                <w:color w:val="C00000"/>
              </w:rPr>
              <w:t>is</w:t>
            </w:r>
            <w:r w:rsidRPr="00360ADD">
              <w:rPr>
                <w:b/>
                <w:bCs/>
                <w:color w:val="C00000"/>
                <w:spacing w:val="-3"/>
              </w:rPr>
              <w:t xml:space="preserve"> </w:t>
            </w:r>
            <w:r w:rsidRPr="00360ADD">
              <w:rPr>
                <w:b/>
                <w:bCs/>
                <w:color w:val="C00000"/>
              </w:rPr>
              <w:t>next</w:t>
            </w:r>
            <w:r w:rsidRPr="00360ADD">
              <w:rPr>
                <w:b/>
                <w:bCs/>
                <w:color w:val="C00000"/>
                <w:spacing w:val="-2"/>
              </w:rPr>
              <w:t xml:space="preserve"> </w:t>
            </w:r>
            <w:r w:rsidRPr="00360ADD">
              <w:rPr>
                <w:b/>
                <w:bCs/>
                <w:color w:val="C00000"/>
              </w:rPr>
              <w:t>scheduled</w:t>
            </w:r>
            <w:r w:rsidRPr="00360ADD">
              <w:rPr>
                <w:b/>
                <w:bCs/>
                <w:color w:val="C00000"/>
                <w:spacing w:val="-4"/>
              </w:rPr>
              <w:t xml:space="preserve"> </w:t>
            </w:r>
            <w:r w:rsidRPr="00360ADD">
              <w:rPr>
                <w:b/>
                <w:bCs/>
                <w:color w:val="C00000"/>
              </w:rPr>
              <w:t>for</w:t>
            </w:r>
            <w:r w:rsidRPr="00360ADD">
              <w:rPr>
                <w:b/>
                <w:bCs/>
                <w:color w:val="C00000"/>
                <w:spacing w:val="-5"/>
              </w:rPr>
              <w:t xml:space="preserve"> </w:t>
            </w:r>
            <w:r w:rsidRPr="00360ADD">
              <w:rPr>
                <w:b/>
                <w:bCs/>
                <w:color w:val="C00000"/>
              </w:rPr>
              <w:t>review.</w:t>
            </w:r>
            <w:r w:rsidRPr="00360ADD">
              <w:rPr>
                <w:b/>
                <w:bCs/>
                <w:color w:val="C00000"/>
                <w:spacing w:val="-1"/>
              </w:rPr>
              <w:t xml:space="preserve"> </w:t>
            </w:r>
            <w:r w:rsidR="007648B9" w:rsidRPr="00360ADD">
              <w:rPr>
                <w:b/>
                <w:bCs/>
                <w:i/>
                <w:color w:val="C00000"/>
                <w:spacing w:val="-2"/>
              </w:rPr>
              <w:t xml:space="preserve"> </w:t>
            </w:r>
          </w:p>
          <w:p w14:paraId="343A04FC" w14:textId="77777777" w:rsidR="003052E6" w:rsidRDefault="003052E6">
            <w:pPr>
              <w:pStyle w:val="TableParagraph"/>
              <w:ind w:left="0"/>
            </w:pPr>
          </w:p>
          <w:p w14:paraId="30DDF7FD" w14:textId="77777777" w:rsidR="003052E6" w:rsidRDefault="00813442">
            <w:pPr>
              <w:pStyle w:val="TableParagraph"/>
              <w:ind w:left="113" w:right="61"/>
            </w:pPr>
            <w:r w:rsidRPr="007648B9">
              <w:t>The policy should be reviewed periodically to ensure currency with governing laws, rules, regulations,</w:t>
            </w:r>
            <w:r w:rsidRPr="007648B9">
              <w:rPr>
                <w:spacing w:val="-3"/>
              </w:rPr>
              <w:t xml:space="preserve"> </w:t>
            </w:r>
            <w:r w:rsidRPr="007648B9">
              <w:t>policies,</w:t>
            </w:r>
            <w:r w:rsidRPr="007648B9">
              <w:rPr>
                <w:spacing w:val="-1"/>
              </w:rPr>
              <w:t xml:space="preserve"> </w:t>
            </w:r>
            <w:r w:rsidRPr="007648B9">
              <w:t>and</w:t>
            </w:r>
            <w:r w:rsidRPr="007648B9">
              <w:rPr>
                <w:spacing w:val="-5"/>
              </w:rPr>
              <w:t xml:space="preserve"> </w:t>
            </w:r>
            <w:r w:rsidRPr="007648B9">
              <w:t>technologies.</w:t>
            </w:r>
            <w:r w:rsidRPr="007648B9">
              <w:rPr>
                <w:spacing w:val="-3"/>
              </w:rPr>
              <w:t xml:space="preserve"> </w:t>
            </w:r>
            <w:r w:rsidRPr="007648B9">
              <w:t>Review</w:t>
            </w:r>
            <w:r w:rsidRPr="007648B9">
              <w:rPr>
                <w:spacing w:val="-3"/>
              </w:rPr>
              <w:t xml:space="preserve"> </w:t>
            </w:r>
            <w:r w:rsidRPr="007648B9">
              <w:t>must</w:t>
            </w:r>
            <w:r w:rsidRPr="007648B9">
              <w:rPr>
                <w:spacing w:val="-1"/>
              </w:rPr>
              <w:t xml:space="preserve"> </w:t>
            </w:r>
            <w:r w:rsidRPr="007648B9">
              <w:t>be</w:t>
            </w:r>
            <w:r w:rsidRPr="007648B9">
              <w:rPr>
                <w:spacing w:val="-5"/>
              </w:rPr>
              <w:t xml:space="preserve"> </w:t>
            </w:r>
            <w:r w:rsidRPr="007648B9">
              <w:t>appropriate</w:t>
            </w:r>
            <w:r w:rsidRPr="007648B9">
              <w:rPr>
                <w:spacing w:val="-5"/>
              </w:rPr>
              <w:t xml:space="preserve"> </w:t>
            </w:r>
            <w:r w:rsidRPr="007648B9">
              <w:t>to</w:t>
            </w:r>
            <w:r w:rsidRPr="007648B9">
              <w:rPr>
                <w:spacing w:val="-5"/>
              </w:rPr>
              <w:t xml:space="preserve"> </w:t>
            </w:r>
            <w:r w:rsidRPr="007648B9">
              <w:t>the</w:t>
            </w:r>
            <w:r w:rsidRPr="007648B9">
              <w:rPr>
                <w:spacing w:val="-6"/>
              </w:rPr>
              <w:t xml:space="preserve"> </w:t>
            </w:r>
            <w:r w:rsidRPr="007648B9">
              <w:t>type</w:t>
            </w:r>
            <w:r w:rsidRPr="007648B9">
              <w:rPr>
                <w:spacing w:val="-3"/>
              </w:rPr>
              <w:t xml:space="preserve"> </w:t>
            </w:r>
            <w:r w:rsidRPr="007648B9">
              <w:t>and</w:t>
            </w:r>
            <w:r w:rsidRPr="007648B9">
              <w:rPr>
                <w:spacing w:val="-5"/>
              </w:rPr>
              <w:t xml:space="preserve"> </w:t>
            </w:r>
            <w:r w:rsidRPr="007648B9">
              <w:t>nature of the document and sufficient to comply with governing laws, rules, and regulations.</w:t>
            </w:r>
          </w:p>
        </w:tc>
      </w:tr>
    </w:tbl>
    <w:p w14:paraId="07A511AC" w14:textId="170FF9E6" w:rsidR="003052E6" w:rsidRDefault="00813442">
      <w:pPr>
        <w:pStyle w:val="Heading2"/>
        <w:spacing w:before="1"/>
      </w:pPr>
      <w:r>
        <w:t>Revised</w:t>
      </w:r>
      <w:r>
        <w:rPr>
          <w:spacing w:val="-5"/>
        </w:rPr>
        <w:t xml:space="preserve"> </w:t>
      </w:r>
      <w:r>
        <w:rPr>
          <w:spacing w:val="-2"/>
        </w:rPr>
        <w:t>Dates</w:t>
      </w:r>
    </w:p>
    <w:p w14:paraId="44962860" w14:textId="55C10337" w:rsidR="003052E6" w:rsidRPr="00360ADD" w:rsidRDefault="007131C1" w:rsidP="00391363">
      <w:pPr>
        <w:pStyle w:val="BodyText"/>
        <w:spacing w:before="59"/>
        <w:ind w:left="140"/>
        <w:rPr>
          <w:b/>
          <w:bCs/>
          <w:i/>
          <w:color w:val="C00000"/>
        </w:rPr>
      </w:pPr>
      <w:r>
        <w:rPr>
          <w:b/>
          <w:bCs/>
          <w:color w:val="C00000"/>
        </w:rPr>
        <w:t>Chronologically l</w:t>
      </w:r>
      <w:r w:rsidRPr="00360ADD">
        <w:rPr>
          <w:b/>
          <w:bCs/>
          <w:color w:val="C00000"/>
        </w:rPr>
        <w:t>ist</w:t>
      </w:r>
      <w:r w:rsidRPr="00360ADD">
        <w:rPr>
          <w:b/>
          <w:bCs/>
          <w:color w:val="C00000"/>
          <w:spacing w:val="-4"/>
        </w:rPr>
        <w:t xml:space="preserve"> </w:t>
      </w:r>
      <w:r w:rsidRPr="00360ADD">
        <w:rPr>
          <w:b/>
          <w:bCs/>
          <w:color w:val="C00000"/>
        </w:rPr>
        <w:t>all</w:t>
      </w:r>
      <w:r w:rsidRPr="00360ADD">
        <w:rPr>
          <w:b/>
          <w:bCs/>
          <w:color w:val="C00000"/>
          <w:spacing w:val="-4"/>
        </w:rPr>
        <w:t xml:space="preserve"> </w:t>
      </w:r>
      <w:r w:rsidRPr="00360ADD">
        <w:rPr>
          <w:b/>
          <w:bCs/>
          <w:color w:val="C00000"/>
        </w:rPr>
        <w:t>dates</w:t>
      </w:r>
      <w:r w:rsidRPr="00360ADD">
        <w:rPr>
          <w:b/>
          <w:bCs/>
          <w:color w:val="C00000"/>
          <w:spacing w:val="-5"/>
        </w:rPr>
        <w:t xml:space="preserve"> </w:t>
      </w:r>
      <w:r w:rsidRPr="00360ADD">
        <w:rPr>
          <w:b/>
          <w:bCs/>
          <w:color w:val="C00000"/>
        </w:rPr>
        <w:t>the</w:t>
      </w:r>
      <w:r w:rsidRPr="00360ADD">
        <w:rPr>
          <w:b/>
          <w:bCs/>
          <w:color w:val="C00000"/>
          <w:spacing w:val="-4"/>
        </w:rPr>
        <w:t xml:space="preserve"> </w:t>
      </w:r>
      <w:r w:rsidRPr="00360ADD">
        <w:rPr>
          <w:b/>
          <w:bCs/>
          <w:color w:val="C00000"/>
        </w:rPr>
        <w:t>policy</w:t>
      </w:r>
      <w:r w:rsidRPr="00360ADD">
        <w:rPr>
          <w:b/>
          <w:bCs/>
          <w:color w:val="C00000"/>
          <w:spacing w:val="-3"/>
        </w:rPr>
        <w:t xml:space="preserve"> </w:t>
      </w:r>
      <w:r w:rsidRPr="00360ADD">
        <w:rPr>
          <w:b/>
          <w:bCs/>
          <w:color w:val="C00000"/>
        </w:rPr>
        <w:t>was</w:t>
      </w:r>
      <w:r w:rsidRPr="00360ADD">
        <w:rPr>
          <w:b/>
          <w:bCs/>
          <w:color w:val="C00000"/>
          <w:spacing w:val="-5"/>
        </w:rPr>
        <w:t xml:space="preserve"> </w:t>
      </w:r>
      <w:r w:rsidRPr="00360ADD">
        <w:rPr>
          <w:b/>
          <w:bCs/>
          <w:color w:val="C00000"/>
        </w:rPr>
        <w:t>revised</w:t>
      </w:r>
      <w:r w:rsidR="00391363" w:rsidRPr="00360ADD">
        <w:rPr>
          <w:b/>
          <w:bCs/>
          <w:color w:val="C00000"/>
          <w:spacing w:val="-5"/>
        </w:rPr>
        <w:t xml:space="preserve"> </w:t>
      </w:r>
      <w:r>
        <w:rPr>
          <w:b/>
          <w:bCs/>
          <w:color w:val="C00000"/>
        </w:rPr>
        <w:t>(MM/DD/YYYY)</w:t>
      </w:r>
      <w:r w:rsidRPr="00360ADD">
        <w:rPr>
          <w:b/>
          <w:bCs/>
          <w:color w:val="C00000"/>
        </w:rPr>
        <w:t>.</w:t>
      </w:r>
      <w:r w:rsidRPr="00360ADD">
        <w:rPr>
          <w:b/>
          <w:bCs/>
          <w:color w:val="C00000"/>
          <w:spacing w:val="-3"/>
        </w:rPr>
        <w:t xml:space="preserve"> </w:t>
      </w:r>
      <w:r w:rsidR="007648B9" w:rsidRPr="00360ADD">
        <w:rPr>
          <w:b/>
          <w:bCs/>
          <w:i/>
          <w:color w:val="C00000"/>
          <w:spacing w:val="-2"/>
        </w:rPr>
        <w:t xml:space="preserve"> </w:t>
      </w:r>
    </w:p>
    <w:p w14:paraId="4F97B68D" w14:textId="77777777" w:rsidR="003052E6" w:rsidRDefault="003052E6">
      <w:pPr>
        <w:pStyle w:val="BodyText"/>
        <w:spacing w:before="121"/>
      </w:pPr>
    </w:p>
    <w:p w14:paraId="0A432A99" w14:textId="77777777" w:rsidR="003052E6" w:rsidRDefault="00813442">
      <w:pPr>
        <w:pStyle w:val="Heading2"/>
      </w:pPr>
      <w:r>
        <w:t>Reviewed</w:t>
      </w:r>
      <w:r>
        <w:rPr>
          <w:spacing w:val="-6"/>
        </w:rPr>
        <w:t xml:space="preserve"> </w:t>
      </w:r>
      <w:r>
        <w:rPr>
          <w:spacing w:val="-2"/>
        </w:rPr>
        <w:t>Dates</w:t>
      </w:r>
    </w:p>
    <w:p w14:paraId="4DC5EE39" w14:textId="0852ECDF" w:rsidR="003052E6" w:rsidRPr="00360ADD" w:rsidRDefault="007131C1" w:rsidP="00391363">
      <w:pPr>
        <w:pStyle w:val="BodyText"/>
        <w:spacing w:before="59"/>
        <w:ind w:left="140"/>
        <w:rPr>
          <w:b/>
          <w:bCs/>
          <w:i/>
          <w:color w:val="C00000"/>
        </w:rPr>
      </w:pPr>
      <w:r>
        <w:rPr>
          <w:b/>
          <w:bCs/>
          <w:color w:val="C00000"/>
        </w:rPr>
        <w:t>Chronologically l</w:t>
      </w:r>
      <w:r w:rsidRPr="00360ADD">
        <w:rPr>
          <w:b/>
          <w:bCs/>
          <w:color w:val="C00000"/>
        </w:rPr>
        <w:t>ist</w:t>
      </w:r>
      <w:r w:rsidRPr="00360ADD">
        <w:rPr>
          <w:b/>
          <w:bCs/>
          <w:color w:val="C00000"/>
          <w:spacing w:val="-5"/>
        </w:rPr>
        <w:t xml:space="preserve"> </w:t>
      </w:r>
      <w:r w:rsidRPr="00360ADD">
        <w:rPr>
          <w:b/>
          <w:bCs/>
          <w:color w:val="C00000"/>
        </w:rPr>
        <w:t>all</w:t>
      </w:r>
      <w:r w:rsidRPr="00360ADD">
        <w:rPr>
          <w:b/>
          <w:bCs/>
          <w:color w:val="C00000"/>
          <w:spacing w:val="-4"/>
        </w:rPr>
        <w:t xml:space="preserve"> </w:t>
      </w:r>
      <w:r w:rsidRPr="00360ADD">
        <w:rPr>
          <w:b/>
          <w:bCs/>
          <w:color w:val="C00000"/>
        </w:rPr>
        <w:t>dates</w:t>
      </w:r>
      <w:r w:rsidRPr="00360ADD">
        <w:rPr>
          <w:b/>
          <w:bCs/>
          <w:color w:val="C00000"/>
          <w:spacing w:val="-6"/>
        </w:rPr>
        <w:t xml:space="preserve"> </w:t>
      </w:r>
      <w:r w:rsidRPr="00360ADD">
        <w:rPr>
          <w:b/>
          <w:bCs/>
          <w:color w:val="C00000"/>
        </w:rPr>
        <w:t>the</w:t>
      </w:r>
      <w:r w:rsidRPr="00360ADD">
        <w:rPr>
          <w:b/>
          <w:bCs/>
          <w:color w:val="C00000"/>
          <w:spacing w:val="-4"/>
        </w:rPr>
        <w:t xml:space="preserve"> </w:t>
      </w:r>
      <w:r w:rsidRPr="00360ADD">
        <w:rPr>
          <w:b/>
          <w:bCs/>
          <w:color w:val="C00000"/>
        </w:rPr>
        <w:t>policy</w:t>
      </w:r>
      <w:r w:rsidRPr="00360ADD">
        <w:rPr>
          <w:b/>
          <w:bCs/>
          <w:color w:val="C00000"/>
          <w:spacing w:val="-3"/>
        </w:rPr>
        <w:t xml:space="preserve"> </w:t>
      </w:r>
      <w:r w:rsidRPr="00360ADD">
        <w:rPr>
          <w:b/>
          <w:bCs/>
          <w:color w:val="C00000"/>
        </w:rPr>
        <w:t>was</w:t>
      </w:r>
      <w:r w:rsidRPr="00360ADD">
        <w:rPr>
          <w:b/>
          <w:bCs/>
          <w:color w:val="C00000"/>
          <w:spacing w:val="-6"/>
        </w:rPr>
        <w:t xml:space="preserve"> </w:t>
      </w:r>
      <w:r w:rsidRPr="00360ADD">
        <w:rPr>
          <w:b/>
          <w:bCs/>
          <w:color w:val="C00000"/>
        </w:rPr>
        <w:t>reviewed</w:t>
      </w:r>
      <w:r>
        <w:rPr>
          <w:b/>
          <w:bCs/>
          <w:color w:val="C00000"/>
        </w:rPr>
        <w:t xml:space="preserve"> (</w:t>
      </w:r>
      <w:r w:rsidRPr="00360ADD">
        <w:rPr>
          <w:b/>
          <w:bCs/>
          <w:color w:val="C00000"/>
        </w:rPr>
        <w:t>MM/DD/YYYY</w:t>
      </w:r>
      <w:r>
        <w:rPr>
          <w:b/>
          <w:bCs/>
          <w:color w:val="C00000"/>
        </w:rPr>
        <w:t>)</w:t>
      </w:r>
      <w:r w:rsidRPr="00360ADD">
        <w:rPr>
          <w:b/>
          <w:bCs/>
          <w:color w:val="C00000"/>
        </w:rPr>
        <w:t>.</w:t>
      </w:r>
      <w:r w:rsidRPr="00360ADD">
        <w:rPr>
          <w:b/>
          <w:bCs/>
          <w:color w:val="C00000"/>
          <w:spacing w:val="-4"/>
        </w:rPr>
        <w:t xml:space="preserve"> </w:t>
      </w:r>
      <w:r w:rsidR="007648B9" w:rsidRPr="00360ADD">
        <w:rPr>
          <w:b/>
          <w:bCs/>
          <w:i/>
          <w:color w:val="C00000"/>
          <w:spacing w:val="-2"/>
        </w:rPr>
        <w:t xml:space="preserve"> </w:t>
      </w:r>
    </w:p>
    <w:p w14:paraId="6102885C" w14:textId="4118A342" w:rsidR="003052E6" w:rsidRPr="00360ADD" w:rsidRDefault="003052E6" w:rsidP="00391363">
      <w:pPr>
        <w:pStyle w:val="BodyText"/>
        <w:ind w:left="1080"/>
        <w:rPr>
          <w:b/>
          <w:bCs/>
        </w:rPr>
      </w:pPr>
    </w:p>
    <w:sectPr w:rsidR="003052E6" w:rsidRPr="00360ADD" w:rsidSect="002234CF">
      <w:headerReference w:type="even" r:id="rId27"/>
      <w:headerReference w:type="default" r:id="rId28"/>
      <w:footerReference w:type="even" r:id="rId29"/>
      <w:footerReference w:type="default" r:id="rId30"/>
      <w:headerReference w:type="first" r:id="rId31"/>
      <w:footerReference w:type="first" r:id="rId32"/>
      <w:pgSz w:w="12240" w:h="15840"/>
      <w:pgMar w:top="1380" w:right="580" w:bottom="800" w:left="580" w:header="727" w:footer="6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938579" w14:textId="77777777" w:rsidR="00A76ED2" w:rsidRDefault="00A76ED2">
      <w:r>
        <w:separator/>
      </w:r>
    </w:p>
  </w:endnote>
  <w:endnote w:type="continuationSeparator" w:id="0">
    <w:p w14:paraId="7CB9168A" w14:textId="77777777" w:rsidR="00A76ED2" w:rsidRDefault="00A76E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Red Hat Display">
    <w:panose1 w:val="02010303040201060303"/>
    <w:charset w:val="00"/>
    <w:family w:val="auto"/>
    <w:pitch w:val="variable"/>
    <w:sig w:usb0="A000006F" w:usb1="4000006B" w:usb2="00000028" w:usb3="00000000" w:csb0="0000009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3FF1D2" w14:textId="77777777" w:rsidR="001924EE" w:rsidRDefault="001924E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C157CD" w14:textId="77777777" w:rsidR="003052E6" w:rsidRDefault="00813442">
    <w:pPr>
      <w:pStyle w:val="BodyText"/>
      <w:spacing w:line="14" w:lineRule="auto"/>
      <w:rPr>
        <w:sz w:val="20"/>
      </w:rPr>
    </w:pPr>
    <w:r>
      <w:rPr>
        <w:noProof/>
      </w:rPr>
      <mc:AlternateContent>
        <mc:Choice Requires="wpg">
          <w:drawing>
            <wp:anchor distT="0" distB="0" distL="0" distR="0" simplePos="0" relativeHeight="251655680" behindDoc="1" locked="0" layoutInCell="1" allowOverlap="1" wp14:anchorId="248FCCD1" wp14:editId="3BB13615">
              <wp:simplePos x="0" y="0"/>
              <wp:positionH relativeFrom="page">
                <wp:posOffset>457200</wp:posOffset>
              </wp:positionH>
              <wp:positionV relativeFrom="page">
                <wp:posOffset>9494519</wp:posOffset>
              </wp:positionV>
              <wp:extent cx="6858000" cy="20320"/>
              <wp:effectExtent l="0" t="0" r="0" b="0"/>
              <wp:wrapNone/>
              <wp:docPr id="20" name="Group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58000" cy="20320"/>
                        <a:chOff x="0" y="0"/>
                        <a:chExt cx="6858000" cy="20320"/>
                      </a:xfrm>
                    </wpg:grpSpPr>
                    <wps:wsp>
                      <wps:cNvPr id="21" name="Graphic 21"/>
                      <wps:cNvSpPr/>
                      <wps:spPr>
                        <a:xfrm>
                          <a:off x="0" y="0"/>
                          <a:ext cx="6858000" cy="19685"/>
                        </a:xfrm>
                        <a:custGeom>
                          <a:avLst/>
                          <a:gdLst/>
                          <a:ahLst/>
                          <a:cxnLst/>
                          <a:rect l="l" t="t" r="r" b="b"/>
                          <a:pathLst>
                            <a:path w="6858000" h="19685">
                              <a:moveTo>
                                <a:pt x="6858000" y="0"/>
                              </a:moveTo>
                              <a:lnTo>
                                <a:pt x="0" y="0"/>
                              </a:lnTo>
                              <a:lnTo>
                                <a:pt x="0" y="3048"/>
                              </a:lnTo>
                              <a:lnTo>
                                <a:pt x="0" y="19685"/>
                              </a:lnTo>
                              <a:lnTo>
                                <a:pt x="6858000" y="19685"/>
                              </a:lnTo>
                              <a:lnTo>
                                <a:pt x="6858000" y="0"/>
                              </a:lnTo>
                              <a:close/>
                            </a:path>
                          </a:pathLst>
                        </a:custGeom>
                        <a:solidFill>
                          <a:srgbClr val="9F9F9F"/>
                        </a:solidFill>
                      </wps:spPr>
                      <wps:bodyPr wrap="square" lIns="0" tIns="0" rIns="0" bIns="0" rtlCol="0">
                        <a:prstTxWarp prst="textNoShape">
                          <a:avLst/>
                        </a:prstTxWarp>
                        <a:noAutofit/>
                      </wps:bodyPr>
                    </wps:wsp>
                    <wps:wsp>
                      <wps:cNvPr id="22" name="Graphic 22"/>
                      <wps:cNvSpPr/>
                      <wps:spPr>
                        <a:xfrm>
                          <a:off x="6854952" y="12"/>
                          <a:ext cx="3175" cy="3175"/>
                        </a:xfrm>
                        <a:custGeom>
                          <a:avLst/>
                          <a:gdLst/>
                          <a:ahLst/>
                          <a:cxnLst/>
                          <a:rect l="l" t="t" r="r" b="b"/>
                          <a:pathLst>
                            <a:path w="3175" h="3175">
                              <a:moveTo>
                                <a:pt x="3048" y="0"/>
                              </a:moveTo>
                              <a:lnTo>
                                <a:pt x="0" y="0"/>
                              </a:lnTo>
                              <a:lnTo>
                                <a:pt x="0" y="3035"/>
                              </a:lnTo>
                              <a:lnTo>
                                <a:pt x="3048" y="3035"/>
                              </a:lnTo>
                              <a:lnTo>
                                <a:pt x="3048" y="0"/>
                              </a:lnTo>
                              <a:close/>
                            </a:path>
                          </a:pathLst>
                        </a:custGeom>
                        <a:solidFill>
                          <a:srgbClr val="E2E2E2"/>
                        </a:solidFill>
                      </wps:spPr>
                      <wps:bodyPr wrap="square" lIns="0" tIns="0" rIns="0" bIns="0" rtlCol="0">
                        <a:prstTxWarp prst="textNoShape">
                          <a:avLst/>
                        </a:prstTxWarp>
                        <a:noAutofit/>
                      </wps:bodyPr>
                    </wps:wsp>
                    <wps:wsp>
                      <wps:cNvPr id="23" name="Graphic 23"/>
                      <wps:cNvSpPr/>
                      <wps:spPr>
                        <a:xfrm>
                          <a:off x="0" y="25"/>
                          <a:ext cx="6858000" cy="17145"/>
                        </a:xfrm>
                        <a:custGeom>
                          <a:avLst/>
                          <a:gdLst/>
                          <a:ahLst/>
                          <a:cxnLst/>
                          <a:rect l="l" t="t" r="r" b="b"/>
                          <a:pathLst>
                            <a:path w="6858000" h="17145">
                              <a:moveTo>
                                <a:pt x="3048" y="3022"/>
                              </a:moveTo>
                              <a:lnTo>
                                <a:pt x="0" y="3022"/>
                              </a:lnTo>
                              <a:lnTo>
                                <a:pt x="0" y="16738"/>
                              </a:lnTo>
                              <a:lnTo>
                                <a:pt x="3048" y="16738"/>
                              </a:lnTo>
                              <a:lnTo>
                                <a:pt x="3048" y="3022"/>
                              </a:lnTo>
                              <a:close/>
                            </a:path>
                            <a:path w="6858000" h="17145">
                              <a:moveTo>
                                <a:pt x="6858000" y="0"/>
                              </a:moveTo>
                              <a:lnTo>
                                <a:pt x="6854952" y="0"/>
                              </a:lnTo>
                              <a:lnTo>
                                <a:pt x="6854952" y="3022"/>
                              </a:lnTo>
                              <a:lnTo>
                                <a:pt x="6858000" y="3022"/>
                              </a:lnTo>
                              <a:lnTo>
                                <a:pt x="6858000" y="0"/>
                              </a:lnTo>
                              <a:close/>
                            </a:path>
                          </a:pathLst>
                        </a:custGeom>
                        <a:solidFill>
                          <a:srgbClr val="9F9F9F"/>
                        </a:solidFill>
                      </wps:spPr>
                      <wps:bodyPr wrap="square" lIns="0" tIns="0" rIns="0" bIns="0" rtlCol="0">
                        <a:prstTxWarp prst="textNoShape">
                          <a:avLst/>
                        </a:prstTxWarp>
                        <a:noAutofit/>
                      </wps:bodyPr>
                    </wps:wsp>
                    <wps:wsp>
                      <wps:cNvPr id="24" name="Graphic 24"/>
                      <wps:cNvSpPr/>
                      <wps:spPr>
                        <a:xfrm>
                          <a:off x="6854952" y="3047"/>
                          <a:ext cx="3175" cy="13970"/>
                        </a:xfrm>
                        <a:custGeom>
                          <a:avLst/>
                          <a:gdLst/>
                          <a:ahLst/>
                          <a:cxnLst/>
                          <a:rect l="l" t="t" r="r" b="b"/>
                          <a:pathLst>
                            <a:path w="3175" h="13970">
                              <a:moveTo>
                                <a:pt x="3048" y="0"/>
                              </a:moveTo>
                              <a:lnTo>
                                <a:pt x="0" y="0"/>
                              </a:lnTo>
                              <a:lnTo>
                                <a:pt x="0" y="13715"/>
                              </a:lnTo>
                              <a:lnTo>
                                <a:pt x="3048" y="13715"/>
                              </a:lnTo>
                              <a:lnTo>
                                <a:pt x="3048" y="0"/>
                              </a:lnTo>
                              <a:close/>
                            </a:path>
                          </a:pathLst>
                        </a:custGeom>
                        <a:solidFill>
                          <a:srgbClr val="E2E2E2"/>
                        </a:solidFill>
                      </wps:spPr>
                      <wps:bodyPr wrap="square" lIns="0" tIns="0" rIns="0" bIns="0" rtlCol="0">
                        <a:prstTxWarp prst="textNoShape">
                          <a:avLst/>
                        </a:prstTxWarp>
                        <a:noAutofit/>
                      </wps:bodyPr>
                    </wps:wsp>
                    <wps:wsp>
                      <wps:cNvPr id="25" name="Graphic 25"/>
                      <wps:cNvSpPr/>
                      <wps:spPr>
                        <a:xfrm>
                          <a:off x="0" y="16764"/>
                          <a:ext cx="3175" cy="3175"/>
                        </a:xfrm>
                        <a:custGeom>
                          <a:avLst/>
                          <a:gdLst/>
                          <a:ahLst/>
                          <a:cxnLst/>
                          <a:rect l="l" t="t" r="r" b="b"/>
                          <a:pathLst>
                            <a:path w="3175" h="3175">
                              <a:moveTo>
                                <a:pt x="3048" y="0"/>
                              </a:moveTo>
                              <a:lnTo>
                                <a:pt x="0" y="0"/>
                              </a:lnTo>
                              <a:lnTo>
                                <a:pt x="0" y="3048"/>
                              </a:lnTo>
                              <a:lnTo>
                                <a:pt x="3048" y="3048"/>
                              </a:lnTo>
                              <a:lnTo>
                                <a:pt x="3048" y="0"/>
                              </a:lnTo>
                              <a:close/>
                            </a:path>
                          </a:pathLst>
                        </a:custGeom>
                        <a:solidFill>
                          <a:srgbClr val="9F9F9F"/>
                        </a:solidFill>
                      </wps:spPr>
                      <wps:bodyPr wrap="square" lIns="0" tIns="0" rIns="0" bIns="0" rtlCol="0">
                        <a:prstTxWarp prst="textNoShape">
                          <a:avLst/>
                        </a:prstTxWarp>
                        <a:noAutofit/>
                      </wps:bodyPr>
                    </wps:wsp>
                    <wps:wsp>
                      <wps:cNvPr id="26" name="Graphic 26"/>
                      <wps:cNvSpPr/>
                      <wps:spPr>
                        <a:xfrm>
                          <a:off x="0" y="16763"/>
                          <a:ext cx="6858000" cy="3175"/>
                        </a:xfrm>
                        <a:custGeom>
                          <a:avLst/>
                          <a:gdLst/>
                          <a:ahLst/>
                          <a:cxnLst/>
                          <a:rect l="l" t="t" r="r" b="b"/>
                          <a:pathLst>
                            <a:path w="6858000" h="3175">
                              <a:moveTo>
                                <a:pt x="6854939" y="0"/>
                              </a:moveTo>
                              <a:lnTo>
                                <a:pt x="3048" y="0"/>
                              </a:lnTo>
                              <a:lnTo>
                                <a:pt x="0" y="0"/>
                              </a:lnTo>
                              <a:lnTo>
                                <a:pt x="0" y="3048"/>
                              </a:lnTo>
                              <a:lnTo>
                                <a:pt x="3048" y="3048"/>
                              </a:lnTo>
                              <a:lnTo>
                                <a:pt x="6854939" y="3048"/>
                              </a:lnTo>
                              <a:lnTo>
                                <a:pt x="6854939" y="0"/>
                              </a:lnTo>
                              <a:close/>
                            </a:path>
                            <a:path w="6858000" h="3175">
                              <a:moveTo>
                                <a:pt x="6858000" y="0"/>
                              </a:moveTo>
                              <a:lnTo>
                                <a:pt x="6854952" y="0"/>
                              </a:lnTo>
                              <a:lnTo>
                                <a:pt x="6854952" y="3048"/>
                              </a:lnTo>
                              <a:lnTo>
                                <a:pt x="6858000" y="3048"/>
                              </a:lnTo>
                              <a:lnTo>
                                <a:pt x="6858000" y="0"/>
                              </a:lnTo>
                              <a:close/>
                            </a:path>
                          </a:pathLst>
                        </a:custGeom>
                        <a:solidFill>
                          <a:srgbClr val="E2E2E2"/>
                        </a:solidFill>
                      </wps:spPr>
                      <wps:bodyPr wrap="square" lIns="0" tIns="0" rIns="0" bIns="0" rtlCol="0">
                        <a:prstTxWarp prst="textNoShape">
                          <a:avLst/>
                        </a:prstTxWarp>
                        <a:noAutofit/>
                      </wps:bodyPr>
                    </wps:wsp>
                  </wpg:wgp>
                </a:graphicData>
              </a:graphic>
            </wp:anchor>
          </w:drawing>
        </mc:Choice>
        <mc:Fallback xmlns:a="http://schemas.openxmlformats.org/drawingml/2006/main">
          <w:pict w14:anchorId="2CE32D27">
            <v:group id="Group 20" style="position:absolute;margin-left:36pt;margin-top:747.6pt;width:540pt;height:1.6pt;z-index:-15890432;mso-wrap-distance-left:0;mso-wrap-distance-right:0;mso-position-horizontal-relative:page;mso-position-vertical-relative:page" coordsize="68580,203" o:spid="_x0000_s1026" w14:anchorId="0D78B9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dzNZSwQAAJ4YAAAOAAAAZHJzL2Uyb0RvYy54bWzsWW2PmzgQ/n5S/wPieze8ZJMN2mx1arur&#10;k6q2UrfqZ4eXgA4wZzsh++9vbDPghbyx1/Sku1WkYOLBjJ95npmB3L7bFbm1jRnPaLm03SvHtuIy&#10;pFFWrpf298f7tze2xQUpI5LTMl7aTzG33929+e22roLYoynNo5hZsEjJg7pa2qkQVTCZ8DCNC8Kv&#10;aBWXMJlQVhABp2w9iRipYfUin3iOM5vUlEUVo2HMOfz6QU/ad2r9JIlD8SVJeCysfGmDb0J9M/W9&#10;kt+Tu1sSrBmp0ixs3CAv8KIgWQk3bZf6QASxNiwbLFVkIaOcJuIqpMWEJkkWxmoPsBvX6e3mgdFN&#10;pfayDup11cIE0PZwevGy4eftA6u+VV+Z9h6Gn2j4JwdcJnW1Dsx5eb7ujHcJK+RFsAlrpxB9ahGN&#10;d8IK4cfZzfWN4wDwIcx5ju81iIcphGVwVZh+PHrdhAT6psq11pW6Au7wDh7+z+D5lpIqVqhzuf2v&#10;zMoicN61rZIUQOGHhi3wC6Akbw5WEsHmjDdgjsbHXQBccs12nyQIN1w8xFQBTbafuIBpYFmEI5Li&#10;KNyVOGRAe0n4XBFe2BYQntkWEH6lCV8RIa+TS8mhVRuRSkHGyhE5W9Bt/EiVnZDhauOJoQZXO5u8&#10;NG0h6oYVzuGxUutpG9+Z3jT7xmk8mmYmPjiPR21nujfOWvESNoPrhTnlsQ6FREjFpEUN7My4cJpn&#10;0X2W5xInztar9zmztgQCsLiXn2ZrhhnwlweaJ3K0otET0KwGYi1t/teGsNi28j9KILLMWThgOFjh&#10;gIn8PVWZTYWIcfG4+0FYZVUwXNoCZPiZIp9JgAQC/6WBtpVXlvT3jaBJJtmlfNMeNSegLc3zy4vM&#10;G4jMk+idLTIgwHRxDasA81x1KQkwF/nu/FonIjXSwUWRmvFEmC6iM+0FiEwNJPidfjSJlRpM6XQG&#10;yE5TFX3m7rPxHR8TC07jsXfP8y379/05ivnoyc+rYobNAMq40QKWJX+gGH+UYnQG9hQ9Oq20iVTW&#10;bXfuTpE+v1wvrSeyLilHjmrGdzxkz3HZGIYoBTya6nJnc/94bWrlOsJ0z80H8jlQmg9C0AJlFN1D&#10;EJhpsq/j5yiYlnu8Hhjrbg9cGGXc92EAhqxY2LO8Vl9IARdpcaeDXDIdlUuek2U6lxd3OaWrv66/&#10;mGPIf3lCaQuw9uJoNkEnD+no/BbX9ecu5lAUDR57JXiEKfqHK/0c3bzWYPlSYd8D+YEaDG1l79FQ&#10;hfrsrlXTCOrHTOltn2QUa/9fLeuJZ8K27p58emwtLyOX14e8kXKZDeQyG1VmOrmoVreTS9sCya71&#10;31RM68ix5zxVLf3Fs7ckhwrNQQpj5jd71j7N99mcL5qTluY+Rhn3/RxUr/0tsArsvrLdon7BDvhE&#10;UjJdOAeLtl0+icWLOuD/UCVXr3zhJbh6E9e8sJdv2c1z9b6q+1vh7m8AAAD//wMAUEsDBBQABgAI&#10;AAAAIQCdvXHf4QAAAA0BAAAPAAAAZHJzL2Rvd25yZXYueG1sTI9BT4NAEIXvJv6HzZh4swtYtEWW&#10;pmnUU2Nia2J6m8IUSNlZwm6B/nsXL3qcNy/vfS9djboRPXW2NqwgnAUgiHNT1Fwq+Nq/PSxAWIdc&#10;YGOYFFzJwiq7vUkxKczAn9TvXCl8CNsEFVTOtYmUNq9Io52Zltj/TqbT6PzZlbLocPDhupFREDxJ&#10;jTX7hgpb2lSUn3cXreB9wGH9GL722/Npcz3s44/vbUhK3d+N6xcQjkb3Z4YJ36ND5pmO5sKFFY2C&#10;58hPcV6fL+MIxOQI40k7/mqLOcgslf9XZD8AAAD//wMAUEsBAi0AFAAGAAgAAAAhALaDOJL+AAAA&#10;4QEAABMAAAAAAAAAAAAAAAAAAAAAAFtDb250ZW50X1R5cGVzXS54bWxQSwECLQAUAAYACAAAACEA&#10;OP0h/9YAAACUAQAACwAAAAAAAAAAAAAAAAAvAQAAX3JlbHMvLnJlbHNQSwECLQAUAAYACAAAACEA&#10;k3czWUsEAACeGAAADgAAAAAAAAAAAAAAAAAuAgAAZHJzL2Uyb0RvYy54bWxQSwECLQAUAAYACAAA&#10;ACEAnb1x3+EAAAANAQAADwAAAAAAAAAAAAAAAAClBgAAZHJzL2Rvd25yZXYueG1sUEsFBgAAAAAE&#10;AAQA8wAAALMHAAAAAA==&#10;">
              <v:shape id="Graphic 21" style="position:absolute;width:68580;height:196;visibility:visible;mso-wrap-style:square;v-text-anchor:top" coordsize="6858000,19685" o:spid="_x0000_s1027" fillcolor="#9f9f9f" stroked="f" path="m6858000,l,,,3048,,19685r6858000,l685800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XBDTwwAAANsAAAAPAAAAZHJzL2Rvd25yZXYueG1sRI9Ba8JA&#10;FITvBf/D8gRvdRMPtaSuQQKWUpBgUtrrI/tMgtm3Ibua+O9dQehxmJlvmE06mU5caXCtZQXxMgJB&#10;XFndcq3gp9y/voNwHlljZ5kU3MhBup29bDDRduQjXQtfiwBhl6CCxvs+kdJVDRl0S9sTB+9kB4M+&#10;yKGWesAxwE0nV1H0Jg22HBYa7ClrqDoXF6Ngn68/u8tfWf9ilPVxcTjht8uVWsyn3QcIT5P/Dz/b&#10;X1rBKobHl/AD5PYOAAD//wMAUEsBAi0AFAAGAAgAAAAhANvh9svuAAAAhQEAABMAAAAAAAAAAAAA&#10;AAAAAAAAAFtDb250ZW50X1R5cGVzXS54bWxQSwECLQAUAAYACAAAACEAWvQsW78AAAAVAQAACwAA&#10;AAAAAAAAAAAAAAAfAQAAX3JlbHMvLnJlbHNQSwECLQAUAAYACAAAACEAMFwQ08MAAADbAAAADwAA&#10;AAAAAAAAAAAAAAAHAgAAZHJzL2Rvd25yZXYueG1sUEsFBgAAAAADAAMAtwAAAPcCAAAAAA==&#10;">
                <v:path arrowok="t"/>
              </v:shape>
              <v:shape id="Graphic 22" style="position:absolute;left:68549;width:32;height:31;visibility:visible;mso-wrap-style:square;v-text-anchor:top" coordsize="3175,3175" o:spid="_x0000_s1028" fillcolor="#e2e2e2" stroked="f" path="m3048,l,,,3035r3048,l304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ewi0wwAAANsAAAAPAAAAZHJzL2Rvd25yZXYueG1sRI/NasMw&#10;EITvhb6D2EJvjVwfSuJECWlKoZc0xGnvi7WRTayVkeSfvH1VCOQ4zMw3zGoz2VYM5EPjWMHrLANB&#10;XDndsFHwc/p8mYMIEVlj65gUXCnAZv34sMJCu5GPNJTRiAThUKCCOsaukDJUNVkMM9cRJ+/svMWY&#10;pDdSexwT3LYyz7I3abHhtFBjR7uaqkvZWwVyP1+8Xw+7vjPl/vvD9+PvYTBKPT9N2yWISFO8h2/t&#10;L60gz+H/S/oBcv0HAAD//wMAUEsBAi0AFAAGAAgAAAAhANvh9svuAAAAhQEAABMAAAAAAAAAAAAA&#10;AAAAAAAAAFtDb250ZW50X1R5cGVzXS54bWxQSwECLQAUAAYACAAAACEAWvQsW78AAAAVAQAACwAA&#10;AAAAAAAAAAAAAAAfAQAAX3JlbHMvLnJlbHNQSwECLQAUAAYACAAAACEAQHsItMMAAADbAAAADwAA&#10;AAAAAAAAAAAAAAAHAgAAZHJzL2Rvd25yZXYueG1sUEsFBgAAAAADAAMAtwAAAPcCAAAAAA==&#10;">
                <v:path arrowok="t"/>
              </v:shape>
              <v:shape id="Graphic 23" style="position:absolute;width:68580;height:171;visibility:visible;mso-wrap-style:square;v-text-anchor:top" coordsize="6858000,17145" o:spid="_x0000_s1029" fillcolor="#9f9f9f" stroked="f" path="m3048,3022l,3022,,16738r3048,l3048,3022xem6858000,r-3048,l6854952,3022r3048,l685800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0merxQAAANsAAAAPAAAAZHJzL2Rvd25yZXYueG1sRI9Ba8JA&#10;FITvBf/D8oTe6kYLpcRspGiEngraHvT2zL4mi9m3Mbua6K/vCkKPw8x8w2SLwTbiQp03jhVMJwkI&#10;4tJpw5WCn+/1yzsIH5A1No5JwZU8LPLRU4apdj1v6LINlYgQ9ikqqENoUyl9WZNFP3EtcfR+XWcx&#10;RNlVUnfYR7ht5CxJ3qRFw3GhxpaWNZXH7dkqSPar/rQ35+KruBZmdzseVi4clHoeDx9zEIGG8B9+&#10;tD+1gtkr3L/EHyDzPwAAAP//AwBQSwECLQAUAAYACAAAACEA2+H2y+4AAACFAQAAEwAAAAAAAAAA&#10;AAAAAAAAAAAAW0NvbnRlbnRfVHlwZXNdLnhtbFBLAQItABQABgAIAAAAIQBa9CxbvwAAABUBAAAL&#10;AAAAAAAAAAAAAAAAAB8BAABfcmVscy8ucmVsc1BLAQItABQABgAIAAAAIQAY0merxQAAANsAAAAP&#10;AAAAAAAAAAAAAAAAAAcCAABkcnMvZG93bnJldi54bWxQSwUGAAAAAAMAAwC3AAAA+QIAAAAA&#10;">
                <v:path arrowok="t"/>
              </v:shape>
              <v:shape id="Graphic 24" style="position:absolute;left:68549;top:30;width:32;height:140;visibility:visible;mso-wrap-style:square;v-text-anchor:top" coordsize="3175,13970" o:spid="_x0000_s1030" fillcolor="#e2e2e2" stroked="f" path="m3048,l,,,13715r3048,l304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yiBiwwAAANsAAAAPAAAAZHJzL2Rvd25yZXYueG1sRI9Ba8JA&#10;FITvgv9heQUvopuKlJK6CcVS8BACNcXzI/uaDWbfht2txn/vCoUeh5n5htmVkx3EhXzoHSt4Xmcg&#10;iFune+4UfDefq1cQISJrHByTghsFKIv5bIe5dlf+ossxdiJBOOSowMQ45lKG1pDFsHYjcfJ+nLcY&#10;k/Sd1B6vCW4HucmyF2mx57RgcKS9ofZ8/LUKllxXtembs/1oTk3mq1APslJq8TS9v4GINMX/8F/7&#10;oBVstvD4kn6ALO4AAAD//wMAUEsBAi0AFAAGAAgAAAAhANvh9svuAAAAhQEAABMAAAAAAAAAAAAA&#10;AAAAAAAAAFtDb250ZW50X1R5cGVzXS54bWxQSwECLQAUAAYACAAAACEAWvQsW78AAAAVAQAACwAA&#10;AAAAAAAAAAAAAAAfAQAAX3JlbHMvLnJlbHNQSwECLQAUAAYACAAAACEAYcogYsMAAADbAAAADwAA&#10;AAAAAAAAAAAAAAAHAgAAZHJzL2Rvd25yZXYueG1sUEsFBgAAAAADAAMAtwAAAPcCAAAAAA==&#10;">
                <v:path arrowok="t"/>
              </v:shape>
              <v:shape id="Graphic 25" style="position:absolute;top:167;width:31;height:32;visibility:visible;mso-wrap-style:square;v-text-anchor:top" coordsize="3175,3175" o:spid="_x0000_s1031" fillcolor="#9f9f9f" stroked="f" path="m3048,l,,,3048r3048,l304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fxnJwwAAANsAAAAPAAAAZHJzL2Rvd25yZXYueG1sRI/BasMw&#10;EETvhfyD2EButZyAS3GtmCQQCOmpbi69ba2t7dhaGUmJ3b+vCoUeh5l5wxTlbAZxJ+c7ywrWSQqC&#10;uLa640bB5f34+AzCB2SNg2VS8E0eyu3iocBc24nf6F6FRkQI+xwVtCGMuZS+bsmgT+xIHL0v6wyG&#10;KF0jtcMpws0gN2n6JA12HBdaHOnQUt1XN6OAbI1VOp1fP+312H9cq8ztdabUajnvXkAEmsN/+K99&#10;0go2Gfx+iT9Abn8AAAD//wMAUEsBAi0AFAAGAAgAAAAhANvh9svuAAAAhQEAABMAAAAAAAAAAAAA&#10;AAAAAAAAAFtDb250ZW50X1R5cGVzXS54bWxQSwECLQAUAAYACAAAACEAWvQsW78AAAAVAQAACwAA&#10;AAAAAAAAAAAAAAAfAQAAX3JlbHMvLnJlbHNQSwECLQAUAAYACAAAACEAz38ZycMAAADbAAAADwAA&#10;AAAAAAAAAAAAAAAHAgAAZHJzL2Rvd25yZXYueG1sUEsFBgAAAAADAAMAtwAAAPcCAAAAAA==&#10;">
                <v:path arrowok="t"/>
              </v:shape>
              <v:shape id="Graphic 26" style="position:absolute;top:167;width:68580;height:32;visibility:visible;mso-wrap-style:square;v-text-anchor:top" coordsize="6858000,3175" o:spid="_x0000_s1032" fillcolor="#e2e2e2" stroked="f" path="m6854939,l3048,,,,,3048r3048,l6854939,3048r,-3048xem6858000,r-3048,l6854952,3048r3048,l685800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gpPYxAAAANsAAAAPAAAAZHJzL2Rvd25yZXYueG1sRI9Ba8JA&#10;FITvQv/D8gredNMcQomuogWh9dDSKIK3R/aZRLNvw+5qkn/fLRR6HGbmG2a5HkwrHuR8Y1nByzwB&#10;QVxa3XCl4HjYzV5B+ICssbVMCkbysF49TZaYa9vzNz2KUIkIYZ+jgjqELpfSlzUZ9HPbEUfvYp3B&#10;EKWrpHbYR7hpZZokmTTYcFyosaO3mspbcTcKDh/n4Wu8XuR2Tzt7Squ7ce2nUtPnYbMAEWgI/+G/&#10;9rtWkGbw+yX+ALn6AQAA//8DAFBLAQItABQABgAIAAAAIQDb4fbL7gAAAIUBAAATAAAAAAAAAAAA&#10;AAAAAAAAAABbQ29udGVudF9UeXBlc10ueG1sUEsBAi0AFAAGAAgAAAAhAFr0LFu/AAAAFQEAAAsA&#10;AAAAAAAAAAAAAAAAHwEAAF9yZWxzLy5yZWxzUEsBAi0AFAAGAAgAAAAhACGCk9jEAAAA2wAAAA8A&#10;AAAAAAAAAAAAAAAABwIAAGRycy9kb3ducmV2LnhtbFBLBQYAAAAAAwADALcAAAD4AgAAAAA=&#10;">
                <v:path arrowok="t"/>
              </v:shape>
              <w10:wrap anchorx="page" anchory="page"/>
            </v:group>
          </w:pict>
        </mc:Fallback>
      </mc:AlternateContent>
    </w:r>
    <w:r>
      <w:rPr>
        <w:noProof/>
      </w:rPr>
      <mc:AlternateContent>
        <mc:Choice Requires="wps">
          <w:drawing>
            <wp:anchor distT="0" distB="0" distL="0" distR="0" simplePos="0" relativeHeight="251656704" behindDoc="1" locked="0" layoutInCell="1" allowOverlap="1" wp14:anchorId="18749A66" wp14:editId="4C53FB91">
              <wp:simplePos x="0" y="0"/>
              <wp:positionH relativeFrom="page">
                <wp:posOffset>444483</wp:posOffset>
              </wp:positionH>
              <wp:positionV relativeFrom="page">
                <wp:posOffset>9538028</wp:posOffset>
              </wp:positionV>
              <wp:extent cx="1887855" cy="167005"/>
              <wp:effectExtent l="0" t="0" r="0" b="0"/>
              <wp:wrapNone/>
              <wp:docPr id="27" name="Text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87855" cy="167005"/>
                      </a:xfrm>
                      <a:prstGeom prst="rect">
                        <a:avLst/>
                      </a:prstGeom>
                    </wps:spPr>
                    <wps:txbx>
                      <w:txbxContent>
                        <w:p w14:paraId="44DA22D0" w14:textId="77777777" w:rsidR="003052E6" w:rsidRDefault="00813442">
                          <w:pPr>
                            <w:spacing w:before="12"/>
                            <w:ind w:left="20"/>
                            <w:rPr>
                              <w:sz w:val="20"/>
                            </w:rPr>
                          </w:pPr>
                          <w:r>
                            <w:rPr>
                              <w:sz w:val="20"/>
                            </w:rPr>
                            <w:t>University</w:t>
                          </w:r>
                          <w:r>
                            <w:rPr>
                              <w:spacing w:val="-9"/>
                              <w:sz w:val="20"/>
                            </w:rPr>
                            <w:t xml:space="preserve"> </w:t>
                          </w:r>
                          <w:r>
                            <w:rPr>
                              <w:sz w:val="20"/>
                            </w:rPr>
                            <w:t>of</w:t>
                          </w:r>
                          <w:r>
                            <w:rPr>
                              <w:spacing w:val="-7"/>
                              <w:sz w:val="20"/>
                            </w:rPr>
                            <w:t xml:space="preserve"> </w:t>
                          </w:r>
                          <w:r>
                            <w:rPr>
                              <w:spacing w:val="-2"/>
                              <w:sz w:val="20"/>
                            </w:rPr>
                            <w:t>Wisconsin–Madison</w:t>
                          </w:r>
                        </w:p>
                      </w:txbxContent>
                    </wps:txbx>
                    <wps:bodyPr wrap="square" lIns="0" tIns="0" rIns="0" bIns="0" rtlCol="0">
                      <a:noAutofit/>
                    </wps:bodyPr>
                  </wps:wsp>
                </a:graphicData>
              </a:graphic>
            </wp:anchor>
          </w:drawing>
        </mc:Choice>
        <mc:Fallback>
          <w:pict>
            <v:shapetype w14:anchorId="18749A66" id="_x0000_t202" coordsize="21600,21600" o:spt="202" path="m,l,21600r21600,l21600,xe">
              <v:stroke joinstyle="miter"/>
              <v:path gradientshapeok="t" o:connecttype="rect"/>
            </v:shapetype>
            <v:shape id="Textbox 27" o:spid="_x0000_s1028" type="#_x0000_t202" style="position:absolute;margin-left:35pt;margin-top:751.05pt;width:148.65pt;height:13.15pt;z-index:-2516597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pXjXlwEAACIDAAAOAAAAZHJzL2Uyb0RvYy54bWysUsGO0zAQvSPxD5bvNOlK3a2ipitgBUJa&#10;AdLCB7iO3VjEHjPjNunfM3bTFsENcRmPPePn99548zj5QRwNkoPQyuWilsIEDZ0L+1Z+//bhzVoK&#10;Sip0aoBgWnkyJB+3r19txtiYO+hh6AwKBgnUjLGVfUqxqSrSvfGKFhBN4KIF9CrxFvdVh2pkdD9U&#10;d3V9X42AXUTQhohPn85FuS341hqdvlhLJomhlcwtlYgl7nKsthvV7FHF3umZhvoHFl65wI9eoZ5U&#10;UuKA7i8o7zQCgU0LDb4Ca502RQOrWdZ/qHnpVTRFC5tD8WoT/T9Y/fn4Er+iSNM7mHiARQTFZ9A/&#10;iL2pxkjN3JM9pYa4OwudLPq8sgTBF9nb09VPMyWhM9p6/bBeraTQXFveP9T1Khte3W5HpPTRgBc5&#10;aSXyvAoDdXymdG69tMxkzu9nJmnaTcJ1mTR35pMddCfWMvI4W0k/DwqNFMOnwH7l2V8SvCS7S4Jp&#10;eA/lh2RJAd4eElhXCNxwZwI8iCJh/jR50r/vS9fta29/AQAA//8DAFBLAwQUAAYACAAAACEApjnz&#10;5uEAAAAMAQAADwAAAGRycy9kb3ducmV2LnhtbEyPwU7DMBBE70j8g7VIvVG7KaQlxKmqCk5IiDQc&#10;ODrxNrEar0PstuHvcU9w3NnRzJt8M9menXH0xpGExVwAQ2qcNtRK+Kxe79fAfFCkVe8IJfygh01x&#10;e5OrTLsLlXjeh5bFEPKZktCFMGSc+6ZDq/zcDUjxd3CjVSGeY8v1qC4x3PY8ESLlVhmKDZ0acNdh&#10;c9yfrITtF5Uv5vu9/igPpamqJ0Fv6VHK2d20fQYWcAp/ZrjiR3QoIlPtTqQ96yWsRJwSov4okgWw&#10;6FimqyWw+iol6wfgRc7/jyh+AQAA//8DAFBLAQItABQABgAIAAAAIQC2gziS/gAAAOEBAAATAAAA&#10;AAAAAAAAAAAAAAAAAABbQ29udGVudF9UeXBlc10ueG1sUEsBAi0AFAAGAAgAAAAhADj9If/WAAAA&#10;lAEAAAsAAAAAAAAAAAAAAAAALwEAAF9yZWxzLy5yZWxzUEsBAi0AFAAGAAgAAAAhAJOleNeXAQAA&#10;IgMAAA4AAAAAAAAAAAAAAAAALgIAAGRycy9lMm9Eb2MueG1sUEsBAi0AFAAGAAgAAAAhAKY58+bh&#10;AAAADAEAAA8AAAAAAAAAAAAAAAAA8QMAAGRycy9kb3ducmV2LnhtbFBLBQYAAAAABAAEAPMAAAD/&#10;BAAAAAA=&#10;" filled="f" stroked="f">
              <v:textbox inset="0,0,0,0">
                <w:txbxContent>
                  <w:p w14:paraId="44DA22D0" w14:textId="77777777" w:rsidR="003052E6" w:rsidRDefault="00813442">
                    <w:pPr>
                      <w:spacing w:before="12"/>
                      <w:ind w:left="20"/>
                      <w:rPr>
                        <w:sz w:val="20"/>
                      </w:rPr>
                    </w:pPr>
                    <w:r>
                      <w:rPr>
                        <w:sz w:val="20"/>
                      </w:rPr>
                      <w:t>University</w:t>
                    </w:r>
                    <w:r>
                      <w:rPr>
                        <w:spacing w:val="-9"/>
                        <w:sz w:val="20"/>
                      </w:rPr>
                      <w:t xml:space="preserve"> </w:t>
                    </w:r>
                    <w:r>
                      <w:rPr>
                        <w:sz w:val="20"/>
                      </w:rPr>
                      <w:t>of</w:t>
                    </w:r>
                    <w:r>
                      <w:rPr>
                        <w:spacing w:val="-7"/>
                        <w:sz w:val="20"/>
                      </w:rPr>
                      <w:t xml:space="preserve"> </w:t>
                    </w:r>
                    <w:r>
                      <w:rPr>
                        <w:spacing w:val="-2"/>
                        <w:sz w:val="20"/>
                      </w:rPr>
                      <w:t>Wisconsin–Madison</w:t>
                    </w:r>
                  </w:p>
                </w:txbxContent>
              </v:textbox>
              <w10:wrap anchorx="page" anchory="page"/>
            </v:shape>
          </w:pict>
        </mc:Fallback>
      </mc:AlternateContent>
    </w:r>
    <w:r>
      <w:rPr>
        <w:noProof/>
      </w:rPr>
      <mc:AlternateContent>
        <mc:Choice Requires="wps">
          <w:drawing>
            <wp:anchor distT="0" distB="0" distL="0" distR="0" simplePos="0" relativeHeight="251657728" behindDoc="1" locked="0" layoutInCell="1" allowOverlap="1" wp14:anchorId="4CE6D293" wp14:editId="4E2936A1">
              <wp:simplePos x="0" y="0"/>
              <wp:positionH relativeFrom="page">
                <wp:posOffset>3196696</wp:posOffset>
              </wp:positionH>
              <wp:positionV relativeFrom="page">
                <wp:posOffset>9538028</wp:posOffset>
              </wp:positionV>
              <wp:extent cx="1379855" cy="167005"/>
              <wp:effectExtent l="0" t="0" r="0" b="0"/>
              <wp:wrapNone/>
              <wp:docPr id="28" name="Text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79855" cy="167005"/>
                      </a:xfrm>
                      <a:prstGeom prst="rect">
                        <a:avLst/>
                      </a:prstGeom>
                    </wps:spPr>
                    <wps:txbx>
                      <w:txbxContent>
                        <w:p w14:paraId="78D83F60" w14:textId="77777777" w:rsidR="003052E6" w:rsidRDefault="00813442">
                          <w:pPr>
                            <w:spacing w:before="12"/>
                            <w:ind w:left="20"/>
                            <w:rPr>
                              <w:sz w:val="20"/>
                            </w:rPr>
                          </w:pPr>
                          <w:r>
                            <w:rPr>
                              <w:color w:val="CD1443"/>
                              <w:sz w:val="20"/>
                            </w:rPr>
                            <w:t>DRAFTING</w:t>
                          </w:r>
                          <w:r>
                            <w:rPr>
                              <w:color w:val="CD1443"/>
                              <w:spacing w:val="-13"/>
                              <w:sz w:val="20"/>
                            </w:rPr>
                            <w:t xml:space="preserve"> </w:t>
                          </w:r>
                          <w:r>
                            <w:rPr>
                              <w:color w:val="CD1443"/>
                              <w:spacing w:val="-2"/>
                              <w:sz w:val="20"/>
                            </w:rPr>
                            <w:t>TEMPLATE</w:t>
                          </w:r>
                        </w:p>
                      </w:txbxContent>
                    </wps:txbx>
                    <wps:bodyPr wrap="square" lIns="0" tIns="0" rIns="0" bIns="0" rtlCol="0">
                      <a:noAutofit/>
                    </wps:bodyPr>
                  </wps:wsp>
                </a:graphicData>
              </a:graphic>
            </wp:anchor>
          </w:drawing>
        </mc:Choice>
        <mc:Fallback>
          <w:pict>
            <v:shape w14:anchorId="4CE6D293" id="Textbox 28" o:spid="_x0000_s1029" type="#_x0000_t202" style="position:absolute;margin-left:251.7pt;margin-top:751.05pt;width:108.65pt;height:13.15pt;z-index:-2516587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hn/GmQEAACIDAAAOAAAAZHJzL2Uyb0RvYy54bWysUsFuGyEQvVfqPyDuNWtHTtKV11HTqFWl&#10;qK2U5AMwC17UhaEM9q7/vgNe21Vyq3oZBmZ4vPeG1d3oerbXES34hs9nFWfaK2it3zb85fnLh1vO&#10;MEnfyh68bvhBI79bv3+3GkKtF9BB3+rICMRjPYSGdymFWghUnXYSZxC0p6KB6GSibdyKNsqB0F0v&#10;FlV1LQaIbYigNCKdPhyLfF3wjdEq/TAGdWJ9w4lbKjGWuMlRrFey3kYZOqsmGvIfWDhpPT16hnqQ&#10;SbJdtG+gnFUREEyaKXACjLFKFw2kZl69UvPUyaCLFjIHw9km/H+w6vv+KfyMLI33MNIAiwgMj6B+&#10;IXkjhoD11JM9xRqpOwsdTXR5JQmMLpK3h7OfekxMZbSrm4+3yyVnimrz65uqWmbDxeV2iJi+anAs&#10;Jw2PNK/CQO4fMR1bTy0TmeP7mUkaNyOzbcMXGTSfbKA9kJaBxtlw/L2TUXPWf/PkV579KYmnZHNK&#10;Yuo/Q/khWZKHT7sExhYCF9yJAA2iSJg+TZ703/vSdfna6z8AAAD//wMAUEsDBBQABgAIAAAAIQB/&#10;cTgs4QAAAA0BAAAPAAAAZHJzL2Rvd25yZXYueG1sTI/LTsMwEEX3SPyDNUjsqN3QZxqnqhCskBBp&#10;WLB0YjexGo9D7Lbh75muynLmHt05k21H17GzGYL1KGE6EcAM1l5bbCR8lW9PK2AhKtSq82gk/JoA&#10;2/z+LlOp9hcszHkfG0YlGFIloY2xTzkPdWucChPfG6Ts4AenIo1Dw/WgLlTuOp4IseBOWaQLrerN&#10;S2vq4/7kJOy+sXi1Px/VZ3EobFmuBb4vjlI+Poy7DbBoxniD4apP6pCTU+VPqAPrJMzF84xQCuYi&#10;mQIjZJmIJbDqukpWM+B5xv9/kf8BAAD//wMAUEsBAi0AFAAGAAgAAAAhALaDOJL+AAAA4QEAABMA&#10;AAAAAAAAAAAAAAAAAAAAAFtDb250ZW50X1R5cGVzXS54bWxQSwECLQAUAAYACAAAACEAOP0h/9YA&#10;AACUAQAACwAAAAAAAAAAAAAAAAAvAQAAX3JlbHMvLnJlbHNQSwECLQAUAAYACAAAACEAMoZ/xpkB&#10;AAAiAwAADgAAAAAAAAAAAAAAAAAuAgAAZHJzL2Uyb0RvYy54bWxQSwECLQAUAAYACAAAACEAf3E4&#10;LOEAAAANAQAADwAAAAAAAAAAAAAAAADzAwAAZHJzL2Rvd25yZXYueG1sUEsFBgAAAAAEAAQA8wAA&#10;AAEFAAAAAA==&#10;" filled="f" stroked="f">
              <v:textbox inset="0,0,0,0">
                <w:txbxContent>
                  <w:p w14:paraId="78D83F60" w14:textId="77777777" w:rsidR="003052E6" w:rsidRDefault="00813442">
                    <w:pPr>
                      <w:spacing w:before="12"/>
                      <w:ind w:left="20"/>
                      <w:rPr>
                        <w:sz w:val="20"/>
                      </w:rPr>
                    </w:pPr>
                    <w:r>
                      <w:rPr>
                        <w:color w:val="CD1443"/>
                        <w:sz w:val="20"/>
                      </w:rPr>
                      <w:t>DRAFTING</w:t>
                    </w:r>
                    <w:r>
                      <w:rPr>
                        <w:color w:val="CD1443"/>
                        <w:spacing w:val="-13"/>
                        <w:sz w:val="20"/>
                      </w:rPr>
                      <w:t xml:space="preserve"> </w:t>
                    </w:r>
                    <w:r>
                      <w:rPr>
                        <w:color w:val="CD1443"/>
                        <w:spacing w:val="-2"/>
                        <w:sz w:val="20"/>
                      </w:rPr>
                      <w:t>TEMPLATE</w:t>
                    </w:r>
                  </w:p>
                </w:txbxContent>
              </v:textbox>
              <w10:wrap anchorx="page" anchory="page"/>
            </v:shape>
          </w:pict>
        </mc:Fallback>
      </mc:AlternateContent>
    </w:r>
    <w:r>
      <w:rPr>
        <w:noProof/>
      </w:rPr>
      <mc:AlternateContent>
        <mc:Choice Requires="wps">
          <w:drawing>
            <wp:anchor distT="0" distB="0" distL="0" distR="0" simplePos="0" relativeHeight="251658752" behindDoc="1" locked="0" layoutInCell="1" allowOverlap="1" wp14:anchorId="1E21A78A" wp14:editId="0C2525F0">
              <wp:simplePos x="0" y="0"/>
              <wp:positionH relativeFrom="page">
                <wp:posOffset>6653090</wp:posOffset>
              </wp:positionH>
              <wp:positionV relativeFrom="page">
                <wp:posOffset>9538028</wp:posOffset>
              </wp:positionV>
              <wp:extent cx="673735" cy="167005"/>
              <wp:effectExtent l="0" t="0" r="0" b="0"/>
              <wp:wrapNone/>
              <wp:docPr id="29" name="Text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3735" cy="167005"/>
                      </a:xfrm>
                      <a:prstGeom prst="rect">
                        <a:avLst/>
                      </a:prstGeom>
                    </wps:spPr>
                    <wps:txbx>
                      <w:txbxContent>
                        <w:p w14:paraId="0C0755C7" w14:textId="77777777" w:rsidR="003052E6" w:rsidRDefault="00813442">
                          <w:pPr>
                            <w:spacing w:before="12"/>
                            <w:ind w:left="20"/>
                            <w:rPr>
                              <w:sz w:val="20"/>
                            </w:rPr>
                          </w:pPr>
                          <w:r>
                            <w:rPr>
                              <w:sz w:val="20"/>
                            </w:rPr>
                            <w:t>Page</w:t>
                          </w:r>
                          <w:r>
                            <w:rPr>
                              <w:spacing w:val="-4"/>
                              <w:sz w:val="20"/>
                            </w:rPr>
                            <w:t xml:space="preserve"> </w:t>
                          </w:r>
                          <w:r>
                            <w:rPr>
                              <w:sz w:val="20"/>
                            </w:rPr>
                            <w:fldChar w:fldCharType="begin"/>
                          </w:r>
                          <w:r>
                            <w:rPr>
                              <w:sz w:val="20"/>
                            </w:rPr>
                            <w:instrText xml:space="preserve"> PAGE </w:instrText>
                          </w:r>
                          <w:r>
                            <w:rPr>
                              <w:sz w:val="20"/>
                            </w:rPr>
                            <w:fldChar w:fldCharType="separate"/>
                          </w:r>
                          <w:r>
                            <w:rPr>
                              <w:sz w:val="20"/>
                            </w:rPr>
                            <w:t>2</w:t>
                          </w:r>
                          <w:r>
                            <w:rPr>
                              <w:sz w:val="20"/>
                            </w:rPr>
                            <w:fldChar w:fldCharType="end"/>
                          </w:r>
                          <w:r>
                            <w:rPr>
                              <w:spacing w:val="-2"/>
                              <w:sz w:val="20"/>
                            </w:rPr>
                            <w:t xml:space="preserve"> </w:t>
                          </w:r>
                          <w:r>
                            <w:rPr>
                              <w:sz w:val="20"/>
                            </w:rPr>
                            <w:t>of</w:t>
                          </w:r>
                          <w:r>
                            <w:rPr>
                              <w:spacing w:val="-4"/>
                              <w:sz w:val="20"/>
                            </w:rPr>
                            <w:t xml:space="preserve"> </w:t>
                          </w:r>
                          <w:r>
                            <w:rPr>
                              <w:spacing w:val="-10"/>
                              <w:sz w:val="20"/>
                            </w:rPr>
                            <w:fldChar w:fldCharType="begin"/>
                          </w:r>
                          <w:r>
                            <w:rPr>
                              <w:spacing w:val="-10"/>
                              <w:sz w:val="20"/>
                            </w:rPr>
                            <w:instrText xml:space="preserve"> NUMPAGES </w:instrText>
                          </w:r>
                          <w:r>
                            <w:rPr>
                              <w:spacing w:val="-10"/>
                              <w:sz w:val="20"/>
                            </w:rPr>
                            <w:fldChar w:fldCharType="separate"/>
                          </w:r>
                          <w:r>
                            <w:rPr>
                              <w:spacing w:val="-10"/>
                              <w:sz w:val="20"/>
                            </w:rPr>
                            <w:t>5</w:t>
                          </w:r>
                          <w:r>
                            <w:rPr>
                              <w:spacing w:val="-10"/>
                              <w:sz w:val="20"/>
                            </w:rPr>
                            <w:fldChar w:fldCharType="end"/>
                          </w:r>
                        </w:p>
                      </w:txbxContent>
                    </wps:txbx>
                    <wps:bodyPr wrap="square" lIns="0" tIns="0" rIns="0" bIns="0" rtlCol="0">
                      <a:noAutofit/>
                    </wps:bodyPr>
                  </wps:wsp>
                </a:graphicData>
              </a:graphic>
            </wp:anchor>
          </w:drawing>
        </mc:Choice>
        <mc:Fallback>
          <w:pict>
            <v:shape w14:anchorId="1E21A78A" id="Textbox 29" o:spid="_x0000_s1030" type="#_x0000_t202" style="position:absolute;margin-left:523.85pt;margin-top:751.05pt;width:53.05pt;height:13.15pt;z-index:-2516577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il2mAEAACEDAAAOAAAAZHJzL2Uyb0RvYy54bWysUsFuGyEQvUfqPyDuNetYsaOV11HbqFWk&#10;qK2U9AMwC17UhaEM9q7/vgNe21V6q3oZhmF4vPeG9cPoenbQES34hs9nFWfaK2it3zX8x+vn9/ec&#10;YZK+lT143fCjRv6weXezHkKtb6GDvtWREYjHeggN71IKtRCoOu0kziBoT4cGopOJtnEn2igHQne9&#10;uK2qpRggtiGC0ohUfTwd8k3BN0ar9M0Y1In1DSduqcRY4jZHsVnLehdl6KyaaMh/YOGk9fToBepR&#10;Jsn20f4F5ayKgGDSTIETYIxVumggNfPqjZqXTgZdtJA5GC424f+DVV8PL+F7ZGn8CCMNsIjA8Azq&#10;J5I3YghYTz3ZU6yRurPQ0USXV5LA6CJ5e7z4qcfEFBWXq8VqcceZoqP5clVVd9lvcb0cIqYvGhzL&#10;ScMjjasQkIdnTKfWc8vE5fR8JpLG7chs2/BFBs2VLbRHkjLQNBuOv/Yyas76J0925dGfk3hOtuck&#10;pv4TlA+SFXn4sE9gbCFwxZ0I0ByKhOnP5EH/uS9d15+9+Q0AAP//AwBQSwMEFAAGAAgAAAAhAKOW&#10;c1HiAAAADwEAAA8AAABkcnMvZG93bnJldi54bWxMj81OwzAQhO9IvIO1SNyondDfNE5VITghIdJw&#10;4OjEbhI1XofYbcPbszmV287uaPabdDfajl3M4FuHEqKZAGawcrrFWsJX8fa0BuaDQq06h0bCr/Gw&#10;y+7vUpVod8XcXA6hZhSCPlESmhD6hHNfNcYqP3O9Qbod3WBVIDnUXA/qSuG247EQS25Vi/ShUb15&#10;aUx1OpythP035q/tz0f5mR/ztig2At+XJykfH8b9FlgwY7iZYcIndMiIqXRn1J51pMV8tSIvTQsR&#10;R8AmT7R4pj7ltIvXc+BZyv/3yP4AAAD//wMAUEsBAi0AFAAGAAgAAAAhALaDOJL+AAAA4QEAABMA&#10;AAAAAAAAAAAAAAAAAAAAAFtDb250ZW50X1R5cGVzXS54bWxQSwECLQAUAAYACAAAACEAOP0h/9YA&#10;AACUAQAACwAAAAAAAAAAAAAAAAAvAQAAX3JlbHMvLnJlbHNQSwECLQAUAAYACAAAACEAfvYpdpgB&#10;AAAhAwAADgAAAAAAAAAAAAAAAAAuAgAAZHJzL2Uyb0RvYy54bWxQSwECLQAUAAYACAAAACEAo5Zz&#10;UeIAAAAPAQAADwAAAAAAAAAAAAAAAADyAwAAZHJzL2Rvd25yZXYueG1sUEsFBgAAAAAEAAQA8wAA&#10;AAEFAAAAAA==&#10;" filled="f" stroked="f">
              <v:textbox inset="0,0,0,0">
                <w:txbxContent>
                  <w:p w14:paraId="0C0755C7" w14:textId="77777777" w:rsidR="003052E6" w:rsidRDefault="00813442">
                    <w:pPr>
                      <w:spacing w:before="12"/>
                      <w:ind w:left="20"/>
                      <w:rPr>
                        <w:sz w:val="20"/>
                      </w:rPr>
                    </w:pPr>
                    <w:r>
                      <w:rPr>
                        <w:sz w:val="20"/>
                      </w:rPr>
                      <w:t>Page</w:t>
                    </w:r>
                    <w:r>
                      <w:rPr>
                        <w:spacing w:val="-4"/>
                        <w:sz w:val="20"/>
                      </w:rPr>
                      <w:t xml:space="preserve"> </w:t>
                    </w:r>
                    <w:r>
                      <w:rPr>
                        <w:sz w:val="20"/>
                      </w:rPr>
                      <w:fldChar w:fldCharType="begin"/>
                    </w:r>
                    <w:r>
                      <w:rPr>
                        <w:sz w:val="20"/>
                      </w:rPr>
                      <w:instrText xml:space="preserve"> PAGE </w:instrText>
                    </w:r>
                    <w:r>
                      <w:rPr>
                        <w:sz w:val="20"/>
                      </w:rPr>
                      <w:fldChar w:fldCharType="separate"/>
                    </w:r>
                    <w:r>
                      <w:rPr>
                        <w:sz w:val="20"/>
                      </w:rPr>
                      <w:t>2</w:t>
                    </w:r>
                    <w:r>
                      <w:rPr>
                        <w:sz w:val="20"/>
                      </w:rPr>
                      <w:fldChar w:fldCharType="end"/>
                    </w:r>
                    <w:r>
                      <w:rPr>
                        <w:spacing w:val="-2"/>
                        <w:sz w:val="20"/>
                      </w:rPr>
                      <w:t xml:space="preserve"> </w:t>
                    </w:r>
                    <w:r>
                      <w:rPr>
                        <w:sz w:val="20"/>
                      </w:rPr>
                      <w:t>of</w:t>
                    </w:r>
                    <w:r>
                      <w:rPr>
                        <w:spacing w:val="-4"/>
                        <w:sz w:val="20"/>
                      </w:rPr>
                      <w:t xml:space="preserve"> </w:t>
                    </w:r>
                    <w:r>
                      <w:rPr>
                        <w:spacing w:val="-10"/>
                        <w:sz w:val="20"/>
                      </w:rPr>
                      <w:fldChar w:fldCharType="begin"/>
                    </w:r>
                    <w:r>
                      <w:rPr>
                        <w:spacing w:val="-10"/>
                        <w:sz w:val="20"/>
                      </w:rPr>
                      <w:instrText xml:space="preserve"> NUMPAGES </w:instrText>
                    </w:r>
                    <w:r>
                      <w:rPr>
                        <w:spacing w:val="-10"/>
                        <w:sz w:val="20"/>
                      </w:rPr>
                      <w:fldChar w:fldCharType="separate"/>
                    </w:r>
                    <w:r>
                      <w:rPr>
                        <w:spacing w:val="-10"/>
                        <w:sz w:val="20"/>
                      </w:rPr>
                      <w:t>5</w:t>
                    </w:r>
                    <w:r>
                      <w:rPr>
                        <w:spacing w:val="-10"/>
                        <w:sz w:val="20"/>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3796F5" w14:textId="77777777" w:rsidR="001924EE" w:rsidRDefault="001924E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44B0D3" w14:textId="77777777" w:rsidR="00A76ED2" w:rsidRDefault="00A76ED2">
      <w:r>
        <w:separator/>
      </w:r>
    </w:p>
  </w:footnote>
  <w:footnote w:type="continuationSeparator" w:id="0">
    <w:p w14:paraId="47CFF19E" w14:textId="77777777" w:rsidR="00A76ED2" w:rsidRDefault="00A76E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8F575A" w14:textId="77777777" w:rsidR="001924EE" w:rsidRDefault="001924E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F311A7" w14:textId="6674C68A" w:rsidR="003052E6" w:rsidRDefault="00000000">
    <w:pPr>
      <w:pStyle w:val="BodyText"/>
      <w:spacing w:line="14" w:lineRule="auto"/>
      <w:rPr>
        <w:sz w:val="20"/>
      </w:rPr>
    </w:pPr>
    <w:sdt>
      <w:sdtPr>
        <w:rPr>
          <w:sz w:val="20"/>
        </w:rPr>
        <w:id w:val="164358304"/>
        <w:docPartObj>
          <w:docPartGallery w:val="Watermarks"/>
          <w:docPartUnique/>
        </w:docPartObj>
      </w:sdtPr>
      <w:sdtContent>
        <w:r>
          <w:rPr>
            <w:noProof/>
            <w:sz w:val="20"/>
          </w:rPr>
          <w:pict w14:anchorId="7BA7313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5680;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r w:rsidR="00575E5F">
      <w:rPr>
        <w:noProof/>
      </w:rPr>
      <mc:AlternateContent>
        <mc:Choice Requires="wps">
          <w:drawing>
            <wp:anchor distT="0" distB="0" distL="0" distR="0" simplePos="0" relativeHeight="251659776" behindDoc="0" locked="0" layoutInCell="1" allowOverlap="1" wp14:anchorId="0CC0F16B" wp14:editId="60FA4633">
              <wp:simplePos x="0" y="0"/>
              <wp:positionH relativeFrom="page">
                <wp:posOffset>3093085</wp:posOffset>
              </wp:positionH>
              <wp:positionV relativeFrom="page">
                <wp:posOffset>447040</wp:posOffset>
              </wp:positionV>
              <wp:extent cx="4234180" cy="423545"/>
              <wp:effectExtent l="0" t="0" r="0" b="0"/>
              <wp:wrapNone/>
              <wp:docPr id="19" name="Text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234180" cy="423545"/>
                      </a:xfrm>
                      <a:prstGeom prst="rect">
                        <a:avLst/>
                      </a:prstGeom>
                    </wps:spPr>
                    <wps:txbx>
                      <w:txbxContent>
                        <w:p w14:paraId="071A98AF" w14:textId="77777777" w:rsidR="00575E5F" w:rsidRDefault="00575E5F" w:rsidP="00AD6385">
                          <w:pPr>
                            <w:pStyle w:val="BodyText"/>
                            <w:spacing w:before="13"/>
                            <w:ind w:left="20"/>
                            <w:jc w:val="right"/>
                          </w:pPr>
                          <w:r>
                            <w:rPr>
                              <w:color w:val="CD1443"/>
                            </w:rPr>
                            <w:t xml:space="preserve">                              UW–MADISON</w:t>
                          </w:r>
                          <w:r>
                            <w:rPr>
                              <w:color w:val="CD1443"/>
                              <w:spacing w:val="-10"/>
                            </w:rPr>
                            <w:t xml:space="preserve"> </w:t>
                          </w:r>
                          <w:r>
                            <w:rPr>
                              <w:color w:val="CD1443"/>
                            </w:rPr>
                            <w:t>POLICY</w:t>
                          </w:r>
                          <w:r>
                            <w:rPr>
                              <w:color w:val="CD1443"/>
                              <w:spacing w:val="-8"/>
                            </w:rPr>
                            <w:t xml:space="preserve"> </w:t>
                          </w:r>
                          <w:r>
                            <w:rPr>
                              <w:color w:val="CD1443"/>
                            </w:rPr>
                            <w:t>DRAFTING</w:t>
                          </w:r>
                          <w:r>
                            <w:rPr>
                              <w:color w:val="CD1443"/>
                              <w:spacing w:val="-8"/>
                            </w:rPr>
                            <w:t xml:space="preserve"> </w:t>
                          </w:r>
                          <w:r>
                            <w:rPr>
                              <w:color w:val="CD1443"/>
                              <w:spacing w:val="-2"/>
                            </w:rPr>
                            <w:t>TEMPLATE</w:t>
                          </w:r>
                        </w:p>
                        <w:p w14:paraId="22602E6B" w14:textId="77777777" w:rsidR="00575E5F" w:rsidRDefault="00575E5F" w:rsidP="00AD6385">
                          <w:pPr>
                            <w:spacing w:before="58"/>
                            <w:ind w:left="3600" w:firstLine="720"/>
                            <w:jc w:val="right"/>
                            <w:rPr>
                              <w:b/>
                              <w:sz w:val="28"/>
                            </w:rPr>
                          </w:pPr>
                          <w:r>
                            <w:rPr>
                              <w:b/>
                              <w:sz w:val="28"/>
                            </w:rPr>
                            <w:t xml:space="preserve"> University</w:t>
                          </w:r>
                          <w:r>
                            <w:rPr>
                              <w:b/>
                              <w:spacing w:val="-7"/>
                              <w:sz w:val="28"/>
                            </w:rPr>
                            <w:t xml:space="preserve"> </w:t>
                          </w:r>
                          <w:r>
                            <w:rPr>
                              <w:b/>
                              <w:spacing w:val="-2"/>
                              <w:sz w:val="28"/>
                            </w:rPr>
                            <w:t>Policy</w:t>
                          </w:r>
                        </w:p>
                      </w:txbxContent>
                    </wps:txbx>
                    <wps:bodyPr wrap="square" lIns="0" tIns="0" rIns="0" bIns="0" rtlCol="0">
                      <a:noAutofit/>
                    </wps:bodyPr>
                  </wps:wsp>
                </a:graphicData>
              </a:graphic>
            </wp:anchor>
          </w:drawing>
        </mc:Choice>
        <mc:Fallback>
          <w:pict>
            <v:shapetype w14:anchorId="0CC0F16B" id="_x0000_t202" coordsize="21600,21600" o:spt="202" path="m,l,21600r21600,l21600,xe">
              <v:stroke joinstyle="miter"/>
              <v:path gradientshapeok="t" o:connecttype="rect"/>
            </v:shapetype>
            <v:shape id="Textbox 19" o:spid="_x0000_s1027" type="#_x0000_t202" style="position:absolute;margin-left:243.55pt;margin-top:35.2pt;width:333.4pt;height:33.35pt;z-index:2516597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J+rokwEAABsDAAAOAAAAZHJzL2Uyb0RvYy54bWysUsFuEzEQvSP1HyzfGychRdUqmwqoipAq&#10;QCp8gOO1syvWHnfGyW7+nrGzSRDcEBd77Bm/ee+N1w+j78XBInUQarmYzaWwwUDThV0tf3x/ur2X&#10;gpIOje4h2FoeLcmHzc2b9RAru4QW+saiYJBA1RBr2aYUK6XItNZrmkG0gZMO0OvER9ypBvXA6L5X&#10;y/n8nRoAm4hgLBHfPp6SclPwnbMmfXWObBJ9LZlbKiuWdZtXtVnraoc6tp2ZaOh/YOF1F7jpBepR&#10;Jy322P0F5TuDQODSzIBX4FxnbNHAahbzP9S8tDraooXNoXixif4frPlyeInfUKTxA4w8wCKC4jOY&#10;n8TeqCFSNdVkT6kirs5CR4c+7yxB8EP29njx045JGL5cLd+uFvecMpzjw93qLhuurq8jUvpkwYsc&#10;1BJ5XoWBPjxTOpWeSyYyp/6ZSRq3I5fkcAvNkUUMPMda0uteo5Wi/xzYqDz0c4DnYHsOMPUfoXyN&#10;rCXA+30C15XOV9ypM0+gcJ9+Sx7x7+dSdf3Tm18AAAD//wMAUEsDBBQABgAIAAAAIQB6VYJD4QAA&#10;AAsBAAAPAAAAZHJzL2Rvd25yZXYueG1sTI/LTsMwEEX3SPyDNZXYUTu09JHGqSoEKyREGhYsndhN&#10;rMbjELtt+Humq7Kb0T26cybbjq5jZzME61FCMhXADNZeW2wkfJVvjytgISrUqvNoJPyaANv8/i5T&#10;qfYXLMx5HxtGJRhSJaGNsU85D3VrnApT3xuk7OAHpyKtQ8P1oC5U7jr+JMSCO2WRLrSqNy+tqY/7&#10;k5Ow+8bi1f58VJ/FobBluRb4vjhK+TAZdxtg0YzxBsNVn9QhJ6fKn1AH1kmYr5YJoRKWYg7sCiTP&#10;szWwiqYZRTzP+P8f8j8AAAD//wMAUEsBAi0AFAAGAAgAAAAhALaDOJL+AAAA4QEAABMAAAAAAAAA&#10;AAAAAAAAAAAAAFtDb250ZW50X1R5cGVzXS54bWxQSwECLQAUAAYACAAAACEAOP0h/9YAAACUAQAA&#10;CwAAAAAAAAAAAAAAAAAvAQAAX3JlbHMvLnJlbHNQSwECLQAUAAYACAAAACEAjifq6JMBAAAbAwAA&#10;DgAAAAAAAAAAAAAAAAAuAgAAZHJzL2Uyb0RvYy54bWxQSwECLQAUAAYACAAAACEAelWCQ+EAAAAL&#10;AQAADwAAAAAAAAAAAAAAAADtAwAAZHJzL2Rvd25yZXYueG1sUEsFBgAAAAAEAAQA8wAAAPsEAAAA&#10;AA==&#10;" filled="f" stroked="f">
              <v:textbox inset="0,0,0,0">
                <w:txbxContent>
                  <w:p w14:paraId="071A98AF" w14:textId="77777777" w:rsidR="00575E5F" w:rsidRDefault="00575E5F" w:rsidP="00AD6385">
                    <w:pPr>
                      <w:pStyle w:val="BodyText"/>
                      <w:spacing w:before="13"/>
                      <w:ind w:left="20"/>
                      <w:jc w:val="right"/>
                    </w:pPr>
                    <w:r>
                      <w:rPr>
                        <w:color w:val="CD1443"/>
                      </w:rPr>
                      <w:t xml:space="preserve">                              UW–MADISON</w:t>
                    </w:r>
                    <w:r>
                      <w:rPr>
                        <w:color w:val="CD1443"/>
                        <w:spacing w:val="-10"/>
                      </w:rPr>
                      <w:t xml:space="preserve"> </w:t>
                    </w:r>
                    <w:r>
                      <w:rPr>
                        <w:color w:val="CD1443"/>
                      </w:rPr>
                      <w:t>POLICY</w:t>
                    </w:r>
                    <w:r>
                      <w:rPr>
                        <w:color w:val="CD1443"/>
                        <w:spacing w:val="-8"/>
                      </w:rPr>
                      <w:t xml:space="preserve"> </w:t>
                    </w:r>
                    <w:r>
                      <w:rPr>
                        <w:color w:val="CD1443"/>
                      </w:rPr>
                      <w:t>DRAFTING</w:t>
                    </w:r>
                    <w:r>
                      <w:rPr>
                        <w:color w:val="CD1443"/>
                        <w:spacing w:val="-8"/>
                      </w:rPr>
                      <w:t xml:space="preserve"> </w:t>
                    </w:r>
                    <w:r>
                      <w:rPr>
                        <w:color w:val="CD1443"/>
                        <w:spacing w:val="-2"/>
                      </w:rPr>
                      <w:t>TEMPLATE</w:t>
                    </w:r>
                  </w:p>
                  <w:p w14:paraId="22602E6B" w14:textId="77777777" w:rsidR="00575E5F" w:rsidRDefault="00575E5F" w:rsidP="00AD6385">
                    <w:pPr>
                      <w:spacing w:before="58"/>
                      <w:ind w:left="3600" w:firstLine="720"/>
                      <w:jc w:val="right"/>
                      <w:rPr>
                        <w:b/>
                        <w:sz w:val="28"/>
                      </w:rPr>
                    </w:pPr>
                    <w:r>
                      <w:rPr>
                        <w:b/>
                        <w:sz w:val="28"/>
                      </w:rPr>
                      <w:t xml:space="preserve"> University</w:t>
                    </w:r>
                    <w:r>
                      <w:rPr>
                        <w:b/>
                        <w:spacing w:val="-7"/>
                        <w:sz w:val="28"/>
                      </w:rPr>
                      <w:t xml:space="preserve"> </w:t>
                    </w:r>
                    <w:r>
                      <w:rPr>
                        <w:b/>
                        <w:spacing w:val="-2"/>
                        <w:sz w:val="28"/>
                      </w:rPr>
                      <w:t>Policy</w:t>
                    </w:r>
                  </w:p>
                </w:txbxContent>
              </v:textbox>
              <w10:wrap anchorx="page" anchory="page"/>
            </v:shape>
          </w:pict>
        </mc:Fallback>
      </mc:AlternateContent>
    </w:r>
    <w:r w:rsidR="00575E5F">
      <w:rPr>
        <w:noProof/>
      </w:rPr>
      <mc:AlternateContent>
        <mc:Choice Requires="wps">
          <w:drawing>
            <wp:anchor distT="0" distB="0" distL="0" distR="0" simplePos="0" relativeHeight="251654656" behindDoc="1" locked="0" layoutInCell="1" allowOverlap="1" wp14:anchorId="754F6CB7" wp14:editId="5B347934">
              <wp:simplePos x="0" y="0"/>
              <wp:positionH relativeFrom="page">
                <wp:posOffset>438912</wp:posOffset>
              </wp:positionH>
              <wp:positionV relativeFrom="page">
                <wp:posOffset>871740</wp:posOffset>
              </wp:positionV>
              <wp:extent cx="6894830" cy="12700"/>
              <wp:effectExtent l="0" t="0" r="0" b="0"/>
              <wp:wrapNone/>
              <wp:docPr id="18" name="Graphic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94830" cy="12700"/>
                      </a:xfrm>
                      <a:custGeom>
                        <a:avLst/>
                        <a:gdLst/>
                        <a:ahLst/>
                        <a:cxnLst/>
                        <a:rect l="l" t="t" r="r" b="b"/>
                        <a:pathLst>
                          <a:path w="6894830" h="12700">
                            <a:moveTo>
                              <a:pt x="6894576" y="0"/>
                            </a:moveTo>
                            <a:lnTo>
                              <a:pt x="0" y="0"/>
                            </a:lnTo>
                            <a:lnTo>
                              <a:pt x="0" y="12179"/>
                            </a:lnTo>
                            <a:lnTo>
                              <a:pt x="6894576" y="12179"/>
                            </a:lnTo>
                            <a:lnTo>
                              <a:pt x="689457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a="http://schemas.openxmlformats.org/drawingml/2006/main">
          <w:pict w14:anchorId="141FB86F">
            <v:shape id="Graphic 18" style="position:absolute;margin-left:34.55pt;margin-top:68.65pt;width:542.9pt;height:1pt;z-index:-15891456;visibility:visible;mso-wrap-style:square;mso-wrap-distance-left:0;mso-wrap-distance-top:0;mso-wrap-distance-right:0;mso-wrap-distance-bottom:0;mso-position-horizontal:absolute;mso-position-horizontal-relative:page;mso-position-vertical:absolute;mso-position-vertical-relative:page;v-text-anchor:top" coordsize="6894830,12700" o:spid="_x0000_s1026" fillcolor="black" stroked="f" path="m6894576,l,,,12179r6894576,l689457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2XTAIwIAAMEEAAAOAAAAZHJzL2Uyb0RvYy54bWysVMFu2zAMvQ/YPwi6L06yLUmNOMXQosOA&#10;oivQDDsrshwbk0VNVGzn70fJUWpspw3zQabMJ+rxkfT2dmg165TDBkzBF7M5Z8pIKBtzLPi3/cO7&#10;DWfohSmFBqMKflbIb3dv32x7m6sl1KBL5RgFMZj3tuC19zbPMpS1agXOwCpDzgpcKzxt3TErnegp&#10;equz5Xy+ynpwpXUgFSJ9vR+dfBfjV5WS/mtVofJMF5y4+bi6uB7Cmu22Ij86YetGXmiIf2DRisbQ&#10;pddQ98ILdnLNH6HaRjpAqPxMQptBVTVSxRwom8X8t2xeamFVzIXEQXuVCf9fWPnUvdhnF6ijfQT5&#10;A0mRrLeYXz1hgxfMULk2YIk4G6KK56uKavBM0sfV5ubD5j2JLcm3WK7nUeVM5OmwPKH/rCAGEt0j&#10;+rEIZbJEnSw5mGQ6KmUooo5F9JxRER1nVMTDWEQrfDgX2AWT9RMmdSISvC10ag8R50MSge/H9Yqz&#10;lApRfcVoM8VSVhNU8qW3jfFGzGK5WN8EZhQt+dN7xE3v/Tt0EjTFkxpQjVeF1OOdVzno/qngCLop&#10;HxqtgwDojoc77VgnwnjE50J5AovdMDZAaIUDlOdnx3qamYLjz5NwijP9xVBThgFLhkvGIRnO6zuI&#10;Yxi1d+j3w3fhLLNkFtxT/zxBanmRp84g/gEwYsNJA59OHqomtE3kNjK6bGhOYv6XmQ6DON1H1Ouf&#10;Z/cLAAD//wMAUEsDBBQABgAIAAAAIQBTB2+b4QAAAAsBAAAPAAAAZHJzL2Rvd25yZXYueG1sTI/B&#10;TsMwDIbvSLxDZCQuaEtLx0ZL0wmBQL0hth3YLWu8tiJxSpN15e2XnuDo359+f87Xo9FswN61lgTE&#10;8wgYUmVVS7WA3fZt9gjMeUlKakso4BcdrIvrq1xmyp7pE4eNr1koIZdJAY33Xca5qxo00s1thxR2&#10;R9sb6cPY11z18hzKjeb3UbTkRrYULjSyw5cGq+/NyQhY7Lv9rrz7GMp3efyqUL+WP8lWiNub8fkJ&#10;mMfR/8Ew6Qd1KILTwZ5IOaYFLNM4kCFPVgmwCYgfFimwwxSlCfAi5/9/KC4AAAD//wMAUEsBAi0A&#10;FAAGAAgAAAAhALaDOJL+AAAA4QEAABMAAAAAAAAAAAAAAAAAAAAAAFtDb250ZW50X1R5cGVzXS54&#10;bWxQSwECLQAUAAYACAAAACEAOP0h/9YAAACUAQAACwAAAAAAAAAAAAAAAAAvAQAAX3JlbHMvLnJl&#10;bHNQSwECLQAUAAYACAAAACEA0tl0wCMCAADBBAAADgAAAAAAAAAAAAAAAAAuAgAAZHJzL2Uyb0Rv&#10;Yy54bWxQSwECLQAUAAYACAAAACEAUwdvm+EAAAALAQAADwAAAAAAAAAAAAAAAAB9BAAAZHJzL2Rv&#10;d25yZXYueG1sUEsFBgAAAAAEAAQA8wAAAIsFAAAAAA==&#10;" w14:anchorId="21A69299">
              <v:path arrowok="t"/>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026982" w14:textId="77777777" w:rsidR="001924EE" w:rsidRDefault="001924E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A362E"/>
    <w:multiLevelType w:val="hybridMultilevel"/>
    <w:tmpl w:val="7712647C"/>
    <w:lvl w:ilvl="0" w:tplc="95263B46">
      <w:numFmt w:val="bullet"/>
      <w:lvlText w:val=""/>
      <w:lvlJc w:val="left"/>
      <w:pPr>
        <w:ind w:left="1080" w:hanging="360"/>
      </w:pPr>
      <w:rPr>
        <w:rFonts w:ascii="Symbol" w:eastAsia="Symbol" w:hAnsi="Symbol" w:cs="Symbol" w:hint="default"/>
        <w:b w:val="0"/>
        <w:bCs w:val="0"/>
        <w:i w:val="0"/>
        <w:iCs w:val="0"/>
        <w:color w:val="auto"/>
        <w:spacing w:val="0"/>
        <w:w w:val="99"/>
        <w:sz w:val="20"/>
        <w:szCs w:val="20"/>
        <w:lang w:val="en-US"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673EDF"/>
    <w:multiLevelType w:val="hybridMultilevel"/>
    <w:tmpl w:val="874C01EE"/>
    <w:lvl w:ilvl="0" w:tplc="95263B46">
      <w:numFmt w:val="bullet"/>
      <w:lvlText w:val=""/>
      <w:lvlJc w:val="left"/>
      <w:pPr>
        <w:ind w:left="1220" w:hanging="360"/>
      </w:pPr>
      <w:rPr>
        <w:rFonts w:ascii="Symbol" w:eastAsia="Symbol" w:hAnsi="Symbol" w:cs="Symbol" w:hint="default"/>
        <w:b w:val="0"/>
        <w:bCs w:val="0"/>
        <w:i w:val="0"/>
        <w:iCs w:val="0"/>
        <w:color w:val="auto"/>
        <w:spacing w:val="0"/>
        <w:w w:val="99"/>
        <w:sz w:val="20"/>
        <w:szCs w:val="20"/>
        <w:lang w:val="en-US" w:eastAsia="en-US" w:bidi="ar-SA"/>
      </w:rPr>
    </w:lvl>
    <w:lvl w:ilvl="1" w:tplc="04090003" w:tentative="1">
      <w:start w:val="1"/>
      <w:numFmt w:val="bullet"/>
      <w:lvlText w:val="o"/>
      <w:lvlJc w:val="left"/>
      <w:pPr>
        <w:ind w:left="1580" w:hanging="360"/>
      </w:pPr>
      <w:rPr>
        <w:rFonts w:ascii="Courier New" w:hAnsi="Courier New" w:cs="Courier New" w:hint="default"/>
      </w:rPr>
    </w:lvl>
    <w:lvl w:ilvl="2" w:tplc="04090005" w:tentative="1">
      <w:start w:val="1"/>
      <w:numFmt w:val="bullet"/>
      <w:lvlText w:val=""/>
      <w:lvlJc w:val="left"/>
      <w:pPr>
        <w:ind w:left="2300" w:hanging="360"/>
      </w:pPr>
      <w:rPr>
        <w:rFonts w:ascii="Wingdings" w:hAnsi="Wingdings" w:hint="default"/>
      </w:rPr>
    </w:lvl>
    <w:lvl w:ilvl="3" w:tplc="04090001" w:tentative="1">
      <w:start w:val="1"/>
      <w:numFmt w:val="bullet"/>
      <w:lvlText w:val=""/>
      <w:lvlJc w:val="left"/>
      <w:pPr>
        <w:ind w:left="3020" w:hanging="360"/>
      </w:pPr>
      <w:rPr>
        <w:rFonts w:ascii="Symbol" w:hAnsi="Symbol" w:hint="default"/>
      </w:rPr>
    </w:lvl>
    <w:lvl w:ilvl="4" w:tplc="04090003" w:tentative="1">
      <w:start w:val="1"/>
      <w:numFmt w:val="bullet"/>
      <w:lvlText w:val="o"/>
      <w:lvlJc w:val="left"/>
      <w:pPr>
        <w:ind w:left="3740" w:hanging="360"/>
      </w:pPr>
      <w:rPr>
        <w:rFonts w:ascii="Courier New" w:hAnsi="Courier New" w:cs="Courier New" w:hint="default"/>
      </w:rPr>
    </w:lvl>
    <w:lvl w:ilvl="5" w:tplc="04090005" w:tentative="1">
      <w:start w:val="1"/>
      <w:numFmt w:val="bullet"/>
      <w:lvlText w:val=""/>
      <w:lvlJc w:val="left"/>
      <w:pPr>
        <w:ind w:left="4460" w:hanging="360"/>
      </w:pPr>
      <w:rPr>
        <w:rFonts w:ascii="Wingdings" w:hAnsi="Wingdings" w:hint="default"/>
      </w:rPr>
    </w:lvl>
    <w:lvl w:ilvl="6" w:tplc="04090001" w:tentative="1">
      <w:start w:val="1"/>
      <w:numFmt w:val="bullet"/>
      <w:lvlText w:val=""/>
      <w:lvlJc w:val="left"/>
      <w:pPr>
        <w:ind w:left="5180" w:hanging="360"/>
      </w:pPr>
      <w:rPr>
        <w:rFonts w:ascii="Symbol" w:hAnsi="Symbol" w:hint="default"/>
      </w:rPr>
    </w:lvl>
    <w:lvl w:ilvl="7" w:tplc="04090003" w:tentative="1">
      <w:start w:val="1"/>
      <w:numFmt w:val="bullet"/>
      <w:lvlText w:val="o"/>
      <w:lvlJc w:val="left"/>
      <w:pPr>
        <w:ind w:left="5900" w:hanging="360"/>
      </w:pPr>
      <w:rPr>
        <w:rFonts w:ascii="Courier New" w:hAnsi="Courier New" w:cs="Courier New" w:hint="default"/>
      </w:rPr>
    </w:lvl>
    <w:lvl w:ilvl="8" w:tplc="04090005" w:tentative="1">
      <w:start w:val="1"/>
      <w:numFmt w:val="bullet"/>
      <w:lvlText w:val=""/>
      <w:lvlJc w:val="left"/>
      <w:pPr>
        <w:ind w:left="6620" w:hanging="360"/>
      </w:pPr>
      <w:rPr>
        <w:rFonts w:ascii="Wingdings" w:hAnsi="Wingdings" w:hint="default"/>
      </w:rPr>
    </w:lvl>
  </w:abstractNum>
  <w:abstractNum w:abstractNumId="2" w15:restartNumberingAfterBreak="0">
    <w:nsid w:val="0AC66CEE"/>
    <w:multiLevelType w:val="hybridMultilevel"/>
    <w:tmpl w:val="7EA2A0FE"/>
    <w:lvl w:ilvl="0" w:tplc="95263B46">
      <w:numFmt w:val="bullet"/>
      <w:lvlText w:val=""/>
      <w:lvlJc w:val="left"/>
      <w:pPr>
        <w:ind w:left="1080" w:hanging="360"/>
      </w:pPr>
      <w:rPr>
        <w:rFonts w:ascii="Symbol" w:eastAsia="Symbol" w:hAnsi="Symbol" w:cs="Symbol" w:hint="default"/>
        <w:b w:val="0"/>
        <w:bCs w:val="0"/>
        <w:i w:val="0"/>
        <w:iCs w:val="0"/>
        <w:color w:val="auto"/>
        <w:spacing w:val="0"/>
        <w:w w:val="99"/>
        <w:sz w:val="20"/>
        <w:szCs w:val="20"/>
        <w:lang w:val="en-US"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84C406B"/>
    <w:multiLevelType w:val="hybridMultilevel"/>
    <w:tmpl w:val="36884F54"/>
    <w:lvl w:ilvl="0" w:tplc="A6627316">
      <w:numFmt w:val="bullet"/>
      <w:lvlText w:val=""/>
      <w:lvlJc w:val="left"/>
      <w:pPr>
        <w:ind w:left="859" w:hanging="361"/>
      </w:pPr>
      <w:rPr>
        <w:rFonts w:ascii="Symbol" w:eastAsia="Symbol" w:hAnsi="Symbol" w:cs="Symbol" w:hint="default"/>
        <w:b w:val="0"/>
        <w:bCs w:val="0"/>
        <w:i w:val="0"/>
        <w:iCs w:val="0"/>
        <w:color w:val="006FC0"/>
        <w:spacing w:val="0"/>
        <w:w w:val="100"/>
        <w:sz w:val="22"/>
        <w:szCs w:val="22"/>
        <w:lang w:val="en-US" w:eastAsia="en-US" w:bidi="ar-SA"/>
      </w:rPr>
    </w:lvl>
    <w:lvl w:ilvl="1" w:tplc="8FEA9B82">
      <w:numFmt w:val="bullet"/>
      <w:lvlText w:val="•"/>
      <w:lvlJc w:val="left"/>
      <w:pPr>
        <w:ind w:left="1882" w:hanging="361"/>
      </w:pPr>
      <w:rPr>
        <w:rFonts w:hint="default"/>
        <w:lang w:val="en-US" w:eastAsia="en-US" w:bidi="ar-SA"/>
      </w:rPr>
    </w:lvl>
    <w:lvl w:ilvl="2" w:tplc="587E416E">
      <w:numFmt w:val="bullet"/>
      <w:lvlText w:val="•"/>
      <w:lvlJc w:val="left"/>
      <w:pPr>
        <w:ind w:left="2904" w:hanging="361"/>
      </w:pPr>
      <w:rPr>
        <w:rFonts w:hint="default"/>
        <w:lang w:val="en-US" w:eastAsia="en-US" w:bidi="ar-SA"/>
      </w:rPr>
    </w:lvl>
    <w:lvl w:ilvl="3" w:tplc="63762236">
      <w:numFmt w:val="bullet"/>
      <w:lvlText w:val="•"/>
      <w:lvlJc w:val="left"/>
      <w:pPr>
        <w:ind w:left="3926" w:hanging="361"/>
      </w:pPr>
      <w:rPr>
        <w:rFonts w:hint="default"/>
        <w:lang w:val="en-US" w:eastAsia="en-US" w:bidi="ar-SA"/>
      </w:rPr>
    </w:lvl>
    <w:lvl w:ilvl="4" w:tplc="E7B0E0EC">
      <w:numFmt w:val="bullet"/>
      <w:lvlText w:val="•"/>
      <w:lvlJc w:val="left"/>
      <w:pPr>
        <w:ind w:left="4948" w:hanging="361"/>
      </w:pPr>
      <w:rPr>
        <w:rFonts w:hint="default"/>
        <w:lang w:val="en-US" w:eastAsia="en-US" w:bidi="ar-SA"/>
      </w:rPr>
    </w:lvl>
    <w:lvl w:ilvl="5" w:tplc="4A9E009A">
      <w:numFmt w:val="bullet"/>
      <w:lvlText w:val="•"/>
      <w:lvlJc w:val="left"/>
      <w:pPr>
        <w:ind w:left="5970" w:hanging="361"/>
      </w:pPr>
      <w:rPr>
        <w:rFonts w:hint="default"/>
        <w:lang w:val="en-US" w:eastAsia="en-US" w:bidi="ar-SA"/>
      </w:rPr>
    </w:lvl>
    <w:lvl w:ilvl="6" w:tplc="7E085858">
      <w:numFmt w:val="bullet"/>
      <w:lvlText w:val="•"/>
      <w:lvlJc w:val="left"/>
      <w:pPr>
        <w:ind w:left="6992" w:hanging="361"/>
      </w:pPr>
      <w:rPr>
        <w:rFonts w:hint="default"/>
        <w:lang w:val="en-US" w:eastAsia="en-US" w:bidi="ar-SA"/>
      </w:rPr>
    </w:lvl>
    <w:lvl w:ilvl="7" w:tplc="9A4CDE04">
      <w:numFmt w:val="bullet"/>
      <w:lvlText w:val="•"/>
      <w:lvlJc w:val="left"/>
      <w:pPr>
        <w:ind w:left="8014" w:hanging="361"/>
      </w:pPr>
      <w:rPr>
        <w:rFonts w:hint="default"/>
        <w:lang w:val="en-US" w:eastAsia="en-US" w:bidi="ar-SA"/>
      </w:rPr>
    </w:lvl>
    <w:lvl w:ilvl="8" w:tplc="F71443DE">
      <w:numFmt w:val="bullet"/>
      <w:lvlText w:val="•"/>
      <w:lvlJc w:val="left"/>
      <w:pPr>
        <w:ind w:left="9036" w:hanging="361"/>
      </w:pPr>
      <w:rPr>
        <w:rFonts w:hint="default"/>
        <w:lang w:val="en-US" w:eastAsia="en-US" w:bidi="ar-SA"/>
      </w:rPr>
    </w:lvl>
  </w:abstractNum>
  <w:abstractNum w:abstractNumId="4" w15:restartNumberingAfterBreak="0">
    <w:nsid w:val="1C5F22C6"/>
    <w:multiLevelType w:val="multilevel"/>
    <w:tmpl w:val="88EA00B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C6B72F5"/>
    <w:multiLevelType w:val="multilevel"/>
    <w:tmpl w:val="C9A4513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53215F6"/>
    <w:multiLevelType w:val="hybridMultilevel"/>
    <w:tmpl w:val="B54CDD80"/>
    <w:lvl w:ilvl="0" w:tplc="17DE15CA">
      <w:start w:val="1"/>
      <w:numFmt w:val="bullet"/>
      <w:lvlText w:val="o"/>
      <w:lvlJc w:val="left"/>
      <w:pPr>
        <w:ind w:left="360" w:hanging="360"/>
      </w:pPr>
      <w:rPr>
        <w:rFonts w:ascii="Courier New" w:hAnsi="Courier New" w:cs="Courier New" w:hint="default"/>
        <w:sz w:val="20"/>
        <w:szCs w:val="2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29427C99"/>
    <w:multiLevelType w:val="hybridMultilevel"/>
    <w:tmpl w:val="6784ADF0"/>
    <w:lvl w:ilvl="0" w:tplc="6144DAB2">
      <w:start w:val="1"/>
      <w:numFmt w:val="decimal"/>
      <w:lvlText w:val="%1."/>
      <w:lvlJc w:val="left"/>
      <w:pPr>
        <w:ind w:left="859" w:hanging="360"/>
      </w:pPr>
      <w:rPr>
        <w:color w:val="auto"/>
      </w:rPr>
    </w:lvl>
    <w:lvl w:ilvl="1" w:tplc="04090019" w:tentative="1">
      <w:start w:val="1"/>
      <w:numFmt w:val="lowerLetter"/>
      <w:lvlText w:val="%2."/>
      <w:lvlJc w:val="left"/>
      <w:pPr>
        <w:ind w:left="1579" w:hanging="360"/>
      </w:pPr>
    </w:lvl>
    <w:lvl w:ilvl="2" w:tplc="0409001B" w:tentative="1">
      <w:start w:val="1"/>
      <w:numFmt w:val="lowerRoman"/>
      <w:lvlText w:val="%3."/>
      <w:lvlJc w:val="right"/>
      <w:pPr>
        <w:ind w:left="2299" w:hanging="180"/>
      </w:pPr>
    </w:lvl>
    <w:lvl w:ilvl="3" w:tplc="0409000F" w:tentative="1">
      <w:start w:val="1"/>
      <w:numFmt w:val="decimal"/>
      <w:lvlText w:val="%4."/>
      <w:lvlJc w:val="left"/>
      <w:pPr>
        <w:ind w:left="3019" w:hanging="360"/>
      </w:pPr>
    </w:lvl>
    <w:lvl w:ilvl="4" w:tplc="04090019" w:tentative="1">
      <w:start w:val="1"/>
      <w:numFmt w:val="lowerLetter"/>
      <w:lvlText w:val="%5."/>
      <w:lvlJc w:val="left"/>
      <w:pPr>
        <w:ind w:left="3739" w:hanging="360"/>
      </w:pPr>
    </w:lvl>
    <w:lvl w:ilvl="5" w:tplc="0409001B" w:tentative="1">
      <w:start w:val="1"/>
      <w:numFmt w:val="lowerRoman"/>
      <w:lvlText w:val="%6."/>
      <w:lvlJc w:val="right"/>
      <w:pPr>
        <w:ind w:left="4459" w:hanging="180"/>
      </w:pPr>
    </w:lvl>
    <w:lvl w:ilvl="6" w:tplc="0409000F" w:tentative="1">
      <w:start w:val="1"/>
      <w:numFmt w:val="decimal"/>
      <w:lvlText w:val="%7."/>
      <w:lvlJc w:val="left"/>
      <w:pPr>
        <w:ind w:left="5179" w:hanging="360"/>
      </w:pPr>
    </w:lvl>
    <w:lvl w:ilvl="7" w:tplc="04090019" w:tentative="1">
      <w:start w:val="1"/>
      <w:numFmt w:val="lowerLetter"/>
      <w:lvlText w:val="%8."/>
      <w:lvlJc w:val="left"/>
      <w:pPr>
        <w:ind w:left="5899" w:hanging="360"/>
      </w:pPr>
    </w:lvl>
    <w:lvl w:ilvl="8" w:tplc="0409001B" w:tentative="1">
      <w:start w:val="1"/>
      <w:numFmt w:val="lowerRoman"/>
      <w:lvlText w:val="%9."/>
      <w:lvlJc w:val="right"/>
      <w:pPr>
        <w:ind w:left="6619" w:hanging="180"/>
      </w:pPr>
    </w:lvl>
  </w:abstractNum>
  <w:abstractNum w:abstractNumId="8" w15:restartNumberingAfterBreak="0">
    <w:nsid w:val="2A2B7E14"/>
    <w:multiLevelType w:val="hybridMultilevel"/>
    <w:tmpl w:val="C5B4176A"/>
    <w:lvl w:ilvl="0" w:tplc="95263B46">
      <w:numFmt w:val="bullet"/>
      <w:lvlText w:val=""/>
      <w:lvlJc w:val="left"/>
      <w:pPr>
        <w:ind w:left="1300" w:hanging="360"/>
      </w:pPr>
      <w:rPr>
        <w:rFonts w:ascii="Symbol" w:eastAsia="Symbol" w:hAnsi="Symbol" w:cs="Symbol" w:hint="default"/>
        <w:b w:val="0"/>
        <w:bCs w:val="0"/>
        <w:i w:val="0"/>
        <w:iCs w:val="0"/>
        <w:color w:val="auto"/>
        <w:spacing w:val="0"/>
        <w:w w:val="99"/>
        <w:sz w:val="20"/>
        <w:szCs w:val="20"/>
        <w:lang w:val="en-US" w:eastAsia="en-US" w:bidi="ar-SA"/>
      </w:rPr>
    </w:lvl>
    <w:lvl w:ilvl="1" w:tplc="CF14AD9C">
      <w:numFmt w:val="bullet"/>
      <w:lvlText w:val="o"/>
      <w:lvlJc w:val="left"/>
      <w:pPr>
        <w:ind w:left="2020" w:hanging="360"/>
      </w:pPr>
      <w:rPr>
        <w:rFonts w:ascii="Courier New" w:eastAsia="Courier New" w:hAnsi="Courier New" w:cs="Courier New" w:hint="default"/>
        <w:b w:val="0"/>
        <w:bCs w:val="0"/>
        <w:i w:val="0"/>
        <w:iCs w:val="0"/>
        <w:color w:val="auto"/>
        <w:spacing w:val="0"/>
        <w:w w:val="99"/>
        <w:sz w:val="20"/>
        <w:szCs w:val="20"/>
        <w:lang w:val="en-US" w:eastAsia="en-US" w:bidi="ar-SA"/>
      </w:rPr>
    </w:lvl>
    <w:lvl w:ilvl="2" w:tplc="A906C3C6">
      <w:numFmt w:val="bullet"/>
      <w:lvlText w:val=""/>
      <w:lvlJc w:val="left"/>
      <w:pPr>
        <w:ind w:left="2740" w:hanging="360"/>
      </w:pPr>
      <w:rPr>
        <w:rFonts w:ascii="Wingdings" w:eastAsia="Wingdings" w:hAnsi="Wingdings" w:cs="Wingdings" w:hint="default"/>
        <w:b w:val="0"/>
        <w:bCs w:val="0"/>
        <w:i w:val="0"/>
        <w:iCs w:val="0"/>
        <w:color w:val="auto"/>
        <w:spacing w:val="0"/>
        <w:w w:val="99"/>
        <w:sz w:val="20"/>
        <w:szCs w:val="20"/>
        <w:lang w:val="en-US" w:eastAsia="en-US" w:bidi="ar-SA"/>
      </w:rPr>
    </w:lvl>
    <w:lvl w:ilvl="3" w:tplc="AC20FDA6">
      <w:numFmt w:val="bullet"/>
      <w:lvlText w:val=""/>
      <w:lvlJc w:val="left"/>
      <w:pPr>
        <w:ind w:left="3460" w:hanging="360"/>
      </w:pPr>
      <w:rPr>
        <w:rFonts w:ascii="Wingdings" w:eastAsia="Wingdings" w:hAnsi="Wingdings" w:cs="Wingdings" w:hint="default"/>
        <w:b w:val="0"/>
        <w:bCs w:val="0"/>
        <w:i w:val="0"/>
        <w:iCs w:val="0"/>
        <w:color w:val="auto"/>
        <w:spacing w:val="0"/>
        <w:w w:val="99"/>
        <w:sz w:val="20"/>
        <w:szCs w:val="20"/>
        <w:lang w:val="en-US" w:eastAsia="en-US" w:bidi="ar-SA"/>
      </w:rPr>
    </w:lvl>
    <w:lvl w:ilvl="4" w:tplc="994CA4EA">
      <w:numFmt w:val="bullet"/>
      <w:lvlText w:val="•"/>
      <w:lvlJc w:val="left"/>
      <w:pPr>
        <w:ind w:left="4560" w:hanging="360"/>
      </w:pPr>
      <w:rPr>
        <w:rFonts w:hint="default"/>
        <w:lang w:val="en-US" w:eastAsia="en-US" w:bidi="ar-SA"/>
      </w:rPr>
    </w:lvl>
    <w:lvl w:ilvl="5" w:tplc="247031CA">
      <w:numFmt w:val="bullet"/>
      <w:lvlText w:val="•"/>
      <w:lvlJc w:val="left"/>
      <w:pPr>
        <w:ind w:left="5660" w:hanging="360"/>
      </w:pPr>
      <w:rPr>
        <w:rFonts w:hint="default"/>
        <w:lang w:val="en-US" w:eastAsia="en-US" w:bidi="ar-SA"/>
      </w:rPr>
    </w:lvl>
    <w:lvl w:ilvl="6" w:tplc="9CBECBBC">
      <w:numFmt w:val="bullet"/>
      <w:lvlText w:val="•"/>
      <w:lvlJc w:val="left"/>
      <w:pPr>
        <w:ind w:left="6760" w:hanging="360"/>
      </w:pPr>
      <w:rPr>
        <w:rFonts w:hint="default"/>
        <w:lang w:val="en-US" w:eastAsia="en-US" w:bidi="ar-SA"/>
      </w:rPr>
    </w:lvl>
    <w:lvl w:ilvl="7" w:tplc="889668C4">
      <w:numFmt w:val="bullet"/>
      <w:lvlText w:val="•"/>
      <w:lvlJc w:val="left"/>
      <w:pPr>
        <w:ind w:left="7860" w:hanging="360"/>
      </w:pPr>
      <w:rPr>
        <w:rFonts w:hint="default"/>
        <w:lang w:val="en-US" w:eastAsia="en-US" w:bidi="ar-SA"/>
      </w:rPr>
    </w:lvl>
    <w:lvl w:ilvl="8" w:tplc="95EE5BB4">
      <w:numFmt w:val="bullet"/>
      <w:lvlText w:val="•"/>
      <w:lvlJc w:val="left"/>
      <w:pPr>
        <w:ind w:left="8960" w:hanging="360"/>
      </w:pPr>
      <w:rPr>
        <w:rFonts w:hint="default"/>
        <w:lang w:val="en-US" w:eastAsia="en-US" w:bidi="ar-SA"/>
      </w:rPr>
    </w:lvl>
  </w:abstractNum>
  <w:abstractNum w:abstractNumId="9" w15:restartNumberingAfterBreak="0">
    <w:nsid w:val="2C404348"/>
    <w:multiLevelType w:val="multilevel"/>
    <w:tmpl w:val="A4967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E1511B8"/>
    <w:multiLevelType w:val="hybridMultilevel"/>
    <w:tmpl w:val="C31E06A0"/>
    <w:lvl w:ilvl="0" w:tplc="95263B46">
      <w:numFmt w:val="bullet"/>
      <w:lvlText w:val=""/>
      <w:lvlJc w:val="left"/>
      <w:pPr>
        <w:ind w:left="1080" w:hanging="360"/>
      </w:pPr>
      <w:rPr>
        <w:rFonts w:ascii="Symbol" w:eastAsia="Symbol" w:hAnsi="Symbol" w:cs="Symbol" w:hint="default"/>
        <w:b w:val="0"/>
        <w:bCs w:val="0"/>
        <w:i w:val="0"/>
        <w:iCs w:val="0"/>
        <w:color w:val="auto"/>
        <w:spacing w:val="0"/>
        <w:w w:val="99"/>
        <w:sz w:val="20"/>
        <w:szCs w:val="20"/>
        <w:lang w:val="en-US"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FB5667B"/>
    <w:multiLevelType w:val="hybridMultilevel"/>
    <w:tmpl w:val="ADD08114"/>
    <w:lvl w:ilvl="0" w:tplc="04090001">
      <w:start w:val="1"/>
      <w:numFmt w:val="bullet"/>
      <w:lvlText w:val=""/>
      <w:lvlJc w:val="left"/>
      <w:pPr>
        <w:ind w:left="859" w:hanging="360"/>
      </w:pPr>
      <w:rPr>
        <w:rFonts w:ascii="Symbol" w:hAnsi="Symbol" w:hint="default"/>
      </w:rPr>
    </w:lvl>
    <w:lvl w:ilvl="1" w:tplc="04090003" w:tentative="1">
      <w:start w:val="1"/>
      <w:numFmt w:val="bullet"/>
      <w:lvlText w:val="o"/>
      <w:lvlJc w:val="left"/>
      <w:pPr>
        <w:ind w:left="1579" w:hanging="360"/>
      </w:pPr>
      <w:rPr>
        <w:rFonts w:ascii="Courier New" w:hAnsi="Courier New" w:cs="Courier New" w:hint="default"/>
      </w:rPr>
    </w:lvl>
    <w:lvl w:ilvl="2" w:tplc="04090005" w:tentative="1">
      <w:start w:val="1"/>
      <w:numFmt w:val="bullet"/>
      <w:lvlText w:val=""/>
      <w:lvlJc w:val="left"/>
      <w:pPr>
        <w:ind w:left="2299" w:hanging="360"/>
      </w:pPr>
      <w:rPr>
        <w:rFonts w:ascii="Wingdings" w:hAnsi="Wingdings" w:hint="default"/>
      </w:rPr>
    </w:lvl>
    <w:lvl w:ilvl="3" w:tplc="04090001" w:tentative="1">
      <w:start w:val="1"/>
      <w:numFmt w:val="bullet"/>
      <w:lvlText w:val=""/>
      <w:lvlJc w:val="left"/>
      <w:pPr>
        <w:ind w:left="3019" w:hanging="360"/>
      </w:pPr>
      <w:rPr>
        <w:rFonts w:ascii="Symbol" w:hAnsi="Symbol" w:hint="default"/>
      </w:rPr>
    </w:lvl>
    <w:lvl w:ilvl="4" w:tplc="04090003" w:tentative="1">
      <w:start w:val="1"/>
      <w:numFmt w:val="bullet"/>
      <w:lvlText w:val="o"/>
      <w:lvlJc w:val="left"/>
      <w:pPr>
        <w:ind w:left="3739" w:hanging="360"/>
      </w:pPr>
      <w:rPr>
        <w:rFonts w:ascii="Courier New" w:hAnsi="Courier New" w:cs="Courier New" w:hint="default"/>
      </w:rPr>
    </w:lvl>
    <w:lvl w:ilvl="5" w:tplc="04090005" w:tentative="1">
      <w:start w:val="1"/>
      <w:numFmt w:val="bullet"/>
      <w:lvlText w:val=""/>
      <w:lvlJc w:val="left"/>
      <w:pPr>
        <w:ind w:left="4459" w:hanging="360"/>
      </w:pPr>
      <w:rPr>
        <w:rFonts w:ascii="Wingdings" w:hAnsi="Wingdings" w:hint="default"/>
      </w:rPr>
    </w:lvl>
    <w:lvl w:ilvl="6" w:tplc="04090001" w:tentative="1">
      <w:start w:val="1"/>
      <w:numFmt w:val="bullet"/>
      <w:lvlText w:val=""/>
      <w:lvlJc w:val="left"/>
      <w:pPr>
        <w:ind w:left="5179" w:hanging="360"/>
      </w:pPr>
      <w:rPr>
        <w:rFonts w:ascii="Symbol" w:hAnsi="Symbol" w:hint="default"/>
      </w:rPr>
    </w:lvl>
    <w:lvl w:ilvl="7" w:tplc="04090003" w:tentative="1">
      <w:start w:val="1"/>
      <w:numFmt w:val="bullet"/>
      <w:lvlText w:val="o"/>
      <w:lvlJc w:val="left"/>
      <w:pPr>
        <w:ind w:left="5899" w:hanging="360"/>
      </w:pPr>
      <w:rPr>
        <w:rFonts w:ascii="Courier New" w:hAnsi="Courier New" w:cs="Courier New" w:hint="default"/>
      </w:rPr>
    </w:lvl>
    <w:lvl w:ilvl="8" w:tplc="04090005" w:tentative="1">
      <w:start w:val="1"/>
      <w:numFmt w:val="bullet"/>
      <w:lvlText w:val=""/>
      <w:lvlJc w:val="left"/>
      <w:pPr>
        <w:ind w:left="6619" w:hanging="360"/>
      </w:pPr>
      <w:rPr>
        <w:rFonts w:ascii="Wingdings" w:hAnsi="Wingdings" w:hint="default"/>
      </w:rPr>
    </w:lvl>
  </w:abstractNum>
  <w:abstractNum w:abstractNumId="12" w15:restartNumberingAfterBreak="0">
    <w:nsid w:val="384B662F"/>
    <w:multiLevelType w:val="hybridMultilevel"/>
    <w:tmpl w:val="FA82D40C"/>
    <w:lvl w:ilvl="0" w:tplc="4C8AC768">
      <w:start w:val="1"/>
      <w:numFmt w:val="bullet"/>
      <w:lvlText w:val="o"/>
      <w:lvlJc w:val="left"/>
      <w:pPr>
        <w:ind w:left="1440" w:hanging="360"/>
      </w:pPr>
      <w:rPr>
        <w:rFonts w:ascii="Courier New" w:hAnsi="Courier New" w:cs="Courier New" w:hint="default"/>
        <w:sz w:val="20"/>
        <w:szCs w:val="20"/>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39511588"/>
    <w:multiLevelType w:val="hybridMultilevel"/>
    <w:tmpl w:val="57D87810"/>
    <w:lvl w:ilvl="0" w:tplc="04090001">
      <w:start w:val="1"/>
      <w:numFmt w:val="bullet"/>
      <w:lvlText w:val=""/>
      <w:lvlJc w:val="left"/>
      <w:pPr>
        <w:ind w:left="1080" w:hanging="360"/>
      </w:pPr>
      <w:rPr>
        <w:rFonts w:ascii="Symbol" w:hAnsi="Symbol" w:hint="default"/>
        <w:b w:val="0"/>
        <w:bCs w:val="0"/>
        <w:i w:val="0"/>
        <w:iCs w:val="0"/>
        <w:color w:val="auto"/>
        <w:spacing w:val="0"/>
        <w:w w:val="99"/>
        <w:sz w:val="20"/>
        <w:szCs w:val="20"/>
        <w:lang w:val="en-US" w:eastAsia="en-US" w:bidi="ar-SA"/>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39A705FE"/>
    <w:multiLevelType w:val="hybridMultilevel"/>
    <w:tmpl w:val="447CC512"/>
    <w:lvl w:ilvl="0" w:tplc="95263B46">
      <w:numFmt w:val="bullet"/>
      <w:lvlText w:val=""/>
      <w:lvlJc w:val="left"/>
      <w:pPr>
        <w:ind w:left="1220" w:hanging="360"/>
      </w:pPr>
      <w:rPr>
        <w:rFonts w:ascii="Symbol" w:eastAsia="Symbol" w:hAnsi="Symbol" w:cs="Symbol" w:hint="default"/>
        <w:b w:val="0"/>
        <w:bCs w:val="0"/>
        <w:i w:val="0"/>
        <w:iCs w:val="0"/>
        <w:color w:val="auto"/>
        <w:spacing w:val="0"/>
        <w:w w:val="99"/>
        <w:sz w:val="20"/>
        <w:szCs w:val="20"/>
        <w:lang w:val="en-US" w:eastAsia="en-US" w:bidi="ar-SA"/>
      </w:rPr>
    </w:lvl>
    <w:lvl w:ilvl="1" w:tplc="04090003" w:tentative="1">
      <w:start w:val="1"/>
      <w:numFmt w:val="bullet"/>
      <w:lvlText w:val="o"/>
      <w:lvlJc w:val="left"/>
      <w:pPr>
        <w:ind w:left="1580" w:hanging="360"/>
      </w:pPr>
      <w:rPr>
        <w:rFonts w:ascii="Courier New" w:hAnsi="Courier New" w:cs="Courier New" w:hint="default"/>
      </w:rPr>
    </w:lvl>
    <w:lvl w:ilvl="2" w:tplc="04090005" w:tentative="1">
      <w:start w:val="1"/>
      <w:numFmt w:val="bullet"/>
      <w:lvlText w:val=""/>
      <w:lvlJc w:val="left"/>
      <w:pPr>
        <w:ind w:left="2300" w:hanging="360"/>
      </w:pPr>
      <w:rPr>
        <w:rFonts w:ascii="Wingdings" w:hAnsi="Wingdings" w:hint="default"/>
      </w:rPr>
    </w:lvl>
    <w:lvl w:ilvl="3" w:tplc="04090001" w:tentative="1">
      <w:start w:val="1"/>
      <w:numFmt w:val="bullet"/>
      <w:lvlText w:val=""/>
      <w:lvlJc w:val="left"/>
      <w:pPr>
        <w:ind w:left="3020" w:hanging="360"/>
      </w:pPr>
      <w:rPr>
        <w:rFonts w:ascii="Symbol" w:hAnsi="Symbol" w:hint="default"/>
      </w:rPr>
    </w:lvl>
    <w:lvl w:ilvl="4" w:tplc="04090003" w:tentative="1">
      <w:start w:val="1"/>
      <w:numFmt w:val="bullet"/>
      <w:lvlText w:val="o"/>
      <w:lvlJc w:val="left"/>
      <w:pPr>
        <w:ind w:left="3740" w:hanging="360"/>
      </w:pPr>
      <w:rPr>
        <w:rFonts w:ascii="Courier New" w:hAnsi="Courier New" w:cs="Courier New" w:hint="default"/>
      </w:rPr>
    </w:lvl>
    <w:lvl w:ilvl="5" w:tplc="04090005" w:tentative="1">
      <w:start w:val="1"/>
      <w:numFmt w:val="bullet"/>
      <w:lvlText w:val=""/>
      <w:lvlJc w:val="left"/>
      <w:pPr>
        <w:ind w:left="4460" w:hanging="360"/>
      </w:pPr>
      <w:rPr>
        <w:rFonts w:ascii="Wingdings" w:hAnsi="Wingdings" w:hint="default"/>
      </w:rPr>
    </w:lvl>
    <w:lvl w:ilvl="6" w:tplc="04090001" w:tentative="1">
      <w:start w:val="1"/>
      <w:numFmt w:val="bullet"/>
      <w:lvlText w:val=""/>
      <w:lvlJc w:val="left"/>
      <w:pPr>
        <w:ind w:left="5180" w:hanging="360"/>
      </w:pPr>
      <w:rPr>
        <w:rFonts w:ascii="Symbol" w:hAnsi="Symbol" w:hint="default"/>
      </w:rPr>
    </w:lvl>
    <w:lvl w:ilvl="7" w:tplc="04090003" w:tentative="1">
      <w:start w:val="1"/>
      <w:numFmt w:val="bullet"/>
      <w:lvlText w:val="o"/>
      <w:lvlJc w:val="left"/>
      <w:pPr>
        <w:ind w:left="5900" w:hanging="360"/>
      </w:pPr>
      <w:rPr>
        <w:rFonts w:ascii="Courier New" w:hAnsi="Courier New" w:cs="Courier New" w:hint="default"/>
      </w:rPr>
    </w:lvl>
    <w:lvl w:ilvl="8" w:tplc="04090005" w:tentative="1">
      <w:start w:val="1"/>
      <w:numFmt w:val="bullet"/>
      <w:lvlText w:val=""/>
      <w:lvlJc w:val="left"/>
      <w:pPr>
        <w:ind w:left="6620" w:hanging="360"/>
      </w:pPr>
      <w:rPr>
        <w:rFonts w:ascii="Wingdings" w:hAnsi="Wingdings" w:hint="default"/>
      </w:rPr>
    </w:lvl>
  </w:abstractNum>
  <w:abstractNum w:abstractNumId="15" w15:restartNumberingAfterBreak="0">
    <w:nsid w:val="3E300554"/>
    <w:multiLevelType w:val="hybridMultilevel"/>
    <w:tmpl w:val="69902A8C"/>
    <w:lvl w:ilvl="0" w:tplc="B5423FCC">
      <w:start w:val="1"/>
      <w:numFmt w:val="bullet"/>
      <w:lvlText w:val=""/>
      <w:lvlJc w:val="left"/>
      <w:pPr>
        <w:ind w:left="720" w:hanging="360"/>
      </w:pPr>
      <w:rPr>
        <w:rFonts w:ascii="Symbol" w:hAnsi="Symbol" w:hint="default"/>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EE21937"/>
    <w:multiLevelType w:val="multilevel"/>
    <w:tmpl w:val="2562867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F2F39EC"/>
    <w:multiLevelType w:val="hybridMultilevel"/>
    <w:tmpl w:val="FCA4B24A"/>
    <w:lvl w:ilvl="0" w:tplc="5BD0B56E">
      <w:start w:val="1"/>
      <w:numFmt w:val="bullet"/>
      <w:lvlText w:val=""/>
      <w:lvlJc w:val="left"/>
      <w:pPr>
        <w:ind w:left="859" w:hanging="360"/>
      </w:pPr>
      <w:rPr>
        <w:rFonts w:ascii="Symbol" w:hAnsi="Symbol" w:hint="default"/>
        <w:sz w:val="20"/>
        <w:szCs w:val="20"/>
      </w:rPr>
    </w:lvl>
    <w:lvl w:ilvl="1" w:tplc="04090003" w:tentative="1">
      <w:start w:val="1"/>
      <w:numFmt w:val="bullet"/>
      <w:lvlText w:val="o"/>
      <w:lvlJc w:val="left"/>
      <w:pPr>
        <w:ind w:left="1579" w:hanging="360"/>
      </w:pPr>
      <w:rPr>
        <w:rFonts w:ascii="Courier New" w:hAnsi="Courier New" w:cs="Courier New" w:hint="default"/>
      </w:rPr>
    </w:lvl>
    <w:lvl w:ilvl="2" w:tplc="04090005" w:tentative="1">
      <w:start w:val="1"/>
      <w:numFmt w:val="bullet"/>
      <w:lvlText w:val=""/>
      <w:lvlJc w:val="left"/>
      <w:pPr>
        <w:ind w:left="2299" w:hanging="360"/>
      </w:pPr>
      <w:rPr>
        <w:rFonts w:ascii="Wingdings" w:hAnsi="Wingdings" w:hint="default"/>
      </w:rPr>
    </w:lvl>
    <w:lvl w:ilvl="3" w:tplc="04090001" w:tentative="1">
      <w:start w:val="1"/>
      <w:numFmt w:val="bullet"/>
      <w:lvlText w:val=""/>
      <w:lvlJc w:val="left"/>
      <w:pPr>
        <w:ind w:left="3019" w:hanging="360"/>
      </w:pPr>
      <w:rPr>
        <w:rFonts w:ascii="Symbol" w:hAnsi="Symbol" w:hint="default"/>
      </w:rPr>
    </w:lvl>
    <w:lvl w:ilvl="4" w:tplc="04090003" w:tentative="1">
      <w:start w:val="1"/>
      <w:numFmt w:val="bullet"/>
      <w:lvlText w:val="o"/>
      <w:lvlJc w:val="left"/>
      <w:pPr>
        <w:ind w:left="3739" w:hanging="360"/>
      </w:pPr>
      <w:rPr>
        <w:rFonts w:ascii="Courier New" w:hAnsi="Courier New" w:cs="Courier New" w:hint="default"/>
      </w:rPr>
    </w:lvl>
    <w:lvl w:ilvl="5" w:tplc="04090005" w:tentative="1">
      <w:start w:val="1"/>
      <w:numFmt w:val="bullet"/>
      <w:lvlText w:val=""/>
      <w:lvlJc w:val="left"/>
      <w:pPr>
        <w:ind w:left="4459" w:hanging="360"/>
      </w:pPr>
      <w:rPr>
        <w:rFonts w:ascii="Wingdings" w:hAnsi="Wingdings" w:hint="default"/>
      </w:rPr>
    </w:lvl>
    <w:lvl w:ilvl="6" w:tplc="04090001" w:tentative="1">
      <w:start w:val="1"/>
      <w:numFmt w:val="bullet"/>
      <w:lvlText w:val=""/>
      <w:lvlJc w:val="left"/>
      <w:pPr>
        <w:ind w:left="5179" w:hanging="360"/>
      </w:pPr>
      <w:rPr>
        <w:rFonts w:ascii="Symbol" w:hAnsi="Symbol" w:hint="default"/>
      </w:rPr>
    </w:lvl>
    <w:lvl w:ilvl="7" w:tplc="04090003" w:tentative="1">
      <w:start w:val="1"/>
      <w:numFmt w:val="bullet"/>
      <w:lvlText w:val="o"/>
      <w:lvlJc w:val="left"/>
      <w:pPr>
        <w:ind w:left="5899" w:hanging="360"/>
      </w:pPr>
      <w:rPr>
        <w:rFonts w:ascii="Courier New" w:hAnsi="Courier New" w:cs="Courier New" w:hint="default"/>
      </w:rPr>
    </w:lvl>
    <w:lvl w:ilvl="8" w:tplc="04090005" w:tentative="1">
      <w:start w:val="1"/>
      <w:numFmt w:val="bullet"/>
      <w:lvlText w:val=""/>
      <w:lvlJc w:val="left"/>
      <w:pPr>
        <w:ind w:left="6619" w:hanging="360"/>
      </w:pPr>
      <w:rPr>
        <w:rFonts w:ascii="Wingdings" w:hAnsi="Wingdings" w:hint="default"/>
      </w:rPr>
    </w:lvl>
  </w:abstractNum>
  <w:abstractNum w:abstractNumId="18" w15:restartNumberingAfterBreak="0">
    <w:nsid w:val="464D47AF"/>
    <w:multiLevelType w:val="multilevel"/>
    <w:tmpl w:val="99DE440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49F62A6C"/>
    <w:multiLevelType w:val="hybridMultilevel"/>
    <w:tmpl w:val="35E02622"/>
    <w:lvl w:ilvl="0" w:tplc="95263B46">
      <w:numFmt w:val="bullet"/>
      <w:lvlText w:val=""/>
      <w:lvlJc w:val="left"/>
      <w:pPr>
        <w:ind w:left="1080" w:hanging="360"/>
      </w:pPr>
      <w:rPr>
        <w:rFonts w:ascii="Symbol" w:eastAsia="Symbol" w:hAnsi="Symbol" w:cs="Symbol" w:hint="default"/>
        <w:b w:val="0"/>
        <w:bCs w:val="0"/>
        <w:i w:val="0"/>
        <w:iCs w:val="0"/>
        <w:color w:val="auto"/>
        <w:spacing w:val="0"/>
        <w:w w:val="99"/>
        <w:sz w:val="20"/>
        <w:szCs w:val="20"/>
        <w:lang w:val="en-US"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D1D2331"/>
    <w:multiLevelType w:val="multilevel"/>
    <w:tmpl w:val="E4B464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ind w:left="1440" w:hanging="360"/>
      </w:pPr>
      <w:rPr>
        <w:rFonts w:ascii="Courier New" w:hAnsi="Courier New" w:cs="Courier New" w:hint="default"/>
        <w:sz w:val="20"/>
        <w:szCs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D447F6B"/>
    <w:multiLevelType w:val="multilevel"/>
    <w:tmpl w:val="7098FD6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ind w:left="1440" w:hanging="360"/>
      </w:pPr>
      <w:rPr>
        <w:rFonts w:ascii="Courier New" w:hAnsi="Courier New" w:cs="Courier New" w:hint="default"/>
        <w:sz w:val="20"/>
        <w:szCs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55975297"/>
    <w:multiLevelType w:val="hybridMultilevel"/>
    <w:tmpl w:val="5FB41BC0"/>
    <w:lvl w:ilvl="0" w:tplc="95263B46">
      <w:numFmt w:val="bullet"/>
      <w:lvlText w:val=""/>
      <w:lvlJc w:val="left"/>
      <w:pPr>
        <w:ind w:left="1080" w:hanging="360"/>
      </w:pPr>
      <w:rPr>
        <w:rFonts w:ascii="Symbol" w:eastAsia="Symbol" w:hAnsi="Symbol" w:cs="Symbol" w:hint="default"/>
        <w:b w:val="0"/>
        <w:bCs w:val="0"/>
        <w:i w:val="0"/>
        <w:iCs w:val="0"/>
        <w:color w:val="auto"/>
        <w:spacing w:val="0"/>
        <w:w w:val="99"/>
        <w:sz w:val="20"/>
        <w:szCs w:val="20"/>
        <w:lang w:val="en-US"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67F0F27"/>
    <w:multiLevelType w:val="hybridMultilevel"/>
    <w:tmpl w:val="0A801158"/>
    <w:lvl w:ilvl="0" w:tplc="04090005">
      <w:start w:val="1"/>
      <w:numFmt w:val="bullet"/>
      <w:lvlText w:val=""/>
      <w:lvlJc w:val="left"/>
      <w:pPr>
        <w:ind w:left="1800" w:hanging="360"/>
      </w:pPr>
      <w:rPr>
        <w:rFonts w:ascii="Wingdings" w:hAnsi="Wingdings" w:hint="default"/>
      </w:rPr>
    </w:lvl>
    <w:lvl w:ilvl="1" w:tplc="FFFFFFFF" w:tentative="1">
      <w:start w:val="1"/>
      <w:numFmt w:val="bullet"/>
      <w:lvlText w:val="o"/>
      <w:lvlJc w:val="left"/>
      <w:pPr>
        <w:ind w:left="2520" w:hanging="360"/>
      </w:pPr>
      <w:rPr>
        <w:rFonts w:ascii="Courier New" w:hAnsi="Courier New" w:cs="Courier New" w:hint="default"/>
      </w:rPr>
    </w:lvl>
    <w:lvl w:ilvl="2" w:tplc="FFFFFFFF" w:tentative="1">
      <w:start w:val="1"/>
      <w:numFmt w:val="bullet"/>
      <w:lvlText w:val=""/>
      <w:lvlJc w:val="left"/>
      <w:pPr>
        <w:ind w:left="3240" w:hanging="360"/>
      </w:pPr>
      <w:rPr>
        <w:rFonts w:ascii="Wingdings" w:hAnsi="Wingdings" w:hint="default"/>
      </w:rPr>
    </w:lvl>
    <w:lvl w:ilvl="3" w:tplc="FFFFFFFF" w:tentative="1">
      <w:start w:val="1"/>
      <w:numFmt w:val="bullet"/>
      <w:lvlText w:val=""/>
      <w:lvlJc w:val="left"/>
      <w:pPr>
        <w:ind w:left="3960" w:hanging="360"/>
      </w:pPr>
      <w:rPr>
        <w:rFonts w:ascii="Symbol" w:hAnsi="Symbol" w:hint="default"/>
      </w:rPr>
    </w:lvl>
    <w:lvl w:ilvl="4" w:tplc="FFFFFFFF" w:tentative="1">
      <w:start w:val="1"/>
      <w:numFmt w:val="bullet"/>
      <w:lvlText w:val="o"/>
      <w:lvlJc w:val="left"/>
      <w:pPr>
        <w:ind w:left="4680" w:hanging="360"/>
      </w:pPr>
      <w:rPr>
        <w:rFonts w:ascii="Courier New" w:hAnsi="Courier New" w:cs="Courier New" w:hint="default"/>
      </w:rPr>
    </w:lvl>
    <w:lvl w:ilvl="5" w:tplc="FFFFFFFF" w:tentative="1">
      <w:start w:val="1"/>
      <w:numFmt w:val="bullet"/>
      <w:lvlText w:val=""/>
      <w:lvlJc w:val="left"/>
      <w:pPr>
        <w:ind w:left="5400" w:hanging="360"/>
      </w:pPr>
      <w:rPr>
        <w:rFonts w:ascii="Wingdings" w:hAnsi="Wingdings" w:hint="default"/>
      </w:rPr>
    </w:lvl>
    <w:lvl w:ilvl="6" w:tplc="FFFFFFFF" w:tentative="1">
      <w:start w:val="1"/>
      <w:numFmt w:val="bullet"/>
      <w:lvlText w:val=""/>
      <w:lvlJc w:val="left"/>
      <w:pPr>
        <w:ind w:left="6120" w:hanging="360"/>
      </w:pPr>
      <w:rPr>
        <w:rFonts w:ascii="Symbol" w:hAnsi="Symbol" w:hint="default"/>
      </w:rPr>
    </w:lvl>
    <w:lvl w:ilvl="7" w:tplc="FFFFFFFF" w:tentative="1">
      <w:start w:val="1"/>
      <w:numFmt w:val="bullet"/>
      <w:lvlText w:val="o"/>
      <w:lvlJc w:val="left"/>
      <w:pPr>
        <w:ind w:left="6840" w:hanging="360"/>
      </w:pPr>
      <w:rPr>
        <w:rFonts w:ascii="Courier New" w:hAnsi="Courier New" w:cs="Courier New" w:hint="default"/>
      </w:rPr>
    </w:lvl>
    <w:lvl w:ilvl="8" w:tplc="FFFFFFFF" w:tentative="1">
      <w:start w:val="1"/>
      <w:numFmt w:val="bullet"/>
      <w:lvlText w:val=""/>
      <w:lvlJc w:val="left"/>
      <w:pPr>
        <w:ind w:left="7560" w:hanging="360"/>
      </w:pPr>
      <w:rPr>
        <w:rFonts w:ascii="Wingdings" w:hAnsi="Wingdings" w:hint="default"/>
      </w:rPr>
    </w:lvl>
  </w:abstractNum>
  <w:abstractNum w:abstractNumId="24" w15:restartNumberingAfterBreak="0">
    <w:nsid w:val="5C76721F"/>
    <w:multiLevelType w:val="hybridMultilevel"/>
    <w:tmpl w:val="C3A62CBC"/>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E745230"/>
    <w:multiLevelType w:val="hybridMultilevel"/>
    <w:tmpl w:val="CA48AD36"/>
    <w:lvl w:ilvl="0" w:tplc="04090001">
      <w:start w:val="1"/>
      <w:numFmt w:val="bullet"/>
      <w:lvlText w:val=""/>
      <w:lvlJc w:val="left"/>
      <w:pPr>
        <w:ind w:left="859" w:hanging="360"/>
      </w:pPr>
      <w:rPr>
        <w:rFonts w:ascii="Symbol" w:hAnsi="Symbol" w:hint="default"/>
      </w:rPr>
    </w:lvl>
    <w:lvl w:ilvl="1" w:tplc="04090003" w:tentative="1">
      <w:start w:val="1"/>
      <w:numFmt w:val="bullet"/>
      <w:lvlText w:val="o"/>
      <w:lvlJc w:val="left"/>
      <w:pPr>
        <w:ind w:left="1579" w:hanging="360"/>
      </w:pPr>
      <w:rPr>
        <w:rFonts w:ascii="Courier New" w:hAnsi="Courier New" w:cs="Courier New" w:hint="default"/>
      </w:rPr>
    </w:lvl>
    <w:lvl w:ilvl="2" w:tplc="04090005" w:tentative="1">
      <w:start w:val="1"/>
      <w:numFmt w:val="bullet"/>
      <w:lvlText w:val=""/>
      <w:lvlJc w:val="left"/>
      <w:pPr>
        <w:ind w:left="2299" w:hanging="360"/>
      </w:pPr>
      <w:rPr>
        <w:rFonts w:ascii="Wingdings" w:hAnsi="Wingdings" w:hint="default"/>
      </w:rPr>
    </w:lvl>
    <w:lvl w:ilvl="3" w:tplc="04090001" w:tentative="1">
      <w:start w:val="1"/>
      <w:numFmt w:val="bullet"/>
      <w:lvlText w:val=""/>
      <w:lvlJc w:val="left"/>
      <w:pPr>
        <w:ind w:left="3019" w:hanging="360"/>
      </w:pPr>
      <w:rPr>
        <w:rFonts w:ascii="Symbol" w:hAnsi="Symbol" w:hint="default"/>
      </w:rPr>
    </w:lvl>
    <w:lvl w:ilvl="4" w:tplc="04090003" w:tentative="1">
      <w:start w:val="1"/>
      <w:numFmt w:val="bullet"/>
      <w:lvlText w:val="o"/>
      <w:lvlJc w:val="left"/>
      <w:pPr>
        <w:ind w:left="3739" w:hanging="360"/>
      </w:pPr>
      <w:rPr>
        <w:rFonts w:ascii="Courier New" w:hAnsi="Courier New" w:cs="Courier New" w:hint="default"/>
      </w:rPr>
    </w:lvl>
    <w:lvl w:ilvl="5" w:tplc="04090005" w:tentative="1">
      <w:start w:val="1"/>
      <w:numFmt w:val="bullet"/>
      <w:lvlText w:val=""/>
      <w:lvlJc w:val="left"/>
      <w:pPr>
        <w:ind w:left="4459" w:hanging="360"/>
      </w:pPr>
      <w:rPr>
        <w:rFonts w:ascii="Wingdings" w:hAnsi="Wingdings" w:hint="default"/>
      </w:rPr>
    </w:lvl>
    <w:lvl w:ilvl="6" w:tplc="04090001" w:tentative="1">
      <w:start w:val="1"/>
      <w:numFmt w:val="bullet"/>
      <w:lvlText w:val=""/>
      <w:lvlJc w:val="left"/>
      <w:pPr>
        <w:ind w:left="5179" w:hanging="360"/>
      </w:pPr>
      <w:rPr>
        <w:rFonts w:ascii="Symbol" w:hAnsi="Symbol" w:hint="default"/>
      </w:rPr>
    </w:lvl>
    <w:lvl w:ilvl="7" w:tplc="04090003" w:tentative="1">
      <w:start w:val="1"/>
      <w:numFmt w:val="bullet"/>
      <w:lvlText w:val="o"/>
      <w:lvlJc w:val="left"/>
      <w:pPr>
        <w:ind w:left="5899" w:hanging="360"/>
      </w:pPr>
      <w:rPr>
        <w:rFonts w:ascii="Courier New" w:hAnsi="Courier New" w:cs="Courier New" w:hint="default"/>
      </w:rPr>
    </w:lvl>
    <w:lvl w:ilvl="8" w:tplc="04090005" w:tentative="1">
      <w:start w:val="1"/>
      <w:numFmt w:val="bullet"/>
      <w:lvlText w:val=""/>
      <w:lvlJc w:val="left"/>
      <w:pPr>
        <w:ind w:left="6619" w:hanging="360"/>
      </w:pPr>
      <w:rPr>
        <w:rFonts w:ascii="Wingdings" w:hAnsi="Wingdings" w:hint="default"/>
      </w:rPr>
    </w:lvl>
  </w:abstractNum>
  <w:abstractNum w:abstractNumId="26" w15:restartNumberingAfterBreak="0">
    <w:nsid w:val="632F4FA9"/>
    <w:multiLevelType w:val="multilevel"/>
    <w:tmpl w:val="A7D8BD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64D93646"/>
    <w:multiLevelType w:val="hybridMultilevel"/>
    <w:tmpl w:val="7522F494"/>
    <w:lvl w:ilvl="0" w:tplc="04090005">
      <w:start w:val="1"/>
      <w:numFmt w:val="bullet"/>
      <w:lvlText w:val=""/>
      <w:lvlJc w:val="left"/>
      <w:pPr>
        <w:ind w:left="1800" w:hanging="360"/>
      </w:pPr>
      <w:rPr>
        <w:rFonts w:ascii="Wingdings" w:hAnsi="Wingdings" w:hint="default"/>
        <w:sz w:val="20"/>
        <w:szCs w:val="20"/>
      </w:rPr>
    </w:lvl>
    <w:lvl w:ilvl="1" w:tplc="FFFFFFFF" w:tentative="1">
      <w:start w:val="1"/>
      <w:numFmt w:val="bullet"/>
      <w:lvlText w:val="o"/>
      <w:lvlJc w:val="left"/>
      <w:pPr>
        <w:ind w:left="2520" w:hanging="360"/>
      </w:pPr>
      <w:rPr>
        <w:rFonts w:ascii="Courier New" w:hAnsi="Courier New" w:cs="Courier New" w:hint="default"/>
      </w:rPr>
    </w:lvl>
    <w:lvl w:ilvl="2" w:tplc="FFFFFFFF" w:tentative="1">
      <w:start w:val="1"/>
      <w:numFmt w:val="bullet"/>
      <w:lvlText w:val=""/>
      <w:lvlJc w:val="left"/>
      <w:pPr>
        <w:ind w:left="3240" w:hanging="360"/>
      </w:pPr>
      <w:rPr>
        <w:rFonts w:ascii="Wingdings" w:hAnsi="Wingdings" w:hint="default"/>
      </w:rPr>
    </w:lvl>
    <w:lvl w:ilvl="3" w:tplc="FFFFFFFF" w:tentative="1">
      <w:start w:val="1"/>
      <w:numFmt w:val="bullet"/>
      <w:lvlText w:val=""/>
      <w:lvlJc w:val="left"/>
      <w:pPr>
        <w:ind w:left="3960" w:hanging="360"/>
      </w:pPr>
      <w:rPr>
        <w:rFonts w:ascii="Symbol" w:hAnsi="Symbol" w:hint="default"/>
      </w:rPr>
    </w:lvl>
    <w:lvl w:ilvl="4" w:tplc="FFFFFFFF" w:tentative="1">
      <w:start w:val="1"/>
      <w:numFmt w:val="bullet"/>
      <w:lvlText w:val="o"/>
      <w:lvlJc w:val="left"/>
      <w:pPr>
        <w:ind w:left="4680" w:hanging="360"/>
      </w:pPr>
      <w:rPr>
        <w:rFonts w:ascii="Courier New" w:hAnsi="Courier New" w:cs="Courier New" w:hint="default"/>
      </w:rPr>
    </w:lvl>
    <w:lvl w:ilvl="5" w:tplc="FFFFFFFF" w:tentative="1">
      <w:start w:val="1"/>
      <w:numFmt w:val="bullet"/>
      <w:lvlText w:val=""/>
      <w:lvlJc w:val="left"/>
      <w:pPr>
        <w:ind w:left="5400" w:hanging="360"/>
      </w:pPr>
      <w:rPr>
        <w:rFonts w:ascii="Wingdings" w:hAnsi="Wingdings" w:hint="default"/>
      </w:rPr>
    </w:lvl>
    <w:lvl w:ilvl="6" w:tplc="FFFFFFFF" w:tentative="1">
      <w:start w:val="1"/>
      <w:numFmt w:val="bullet"/>
      <w:lvlText w:val=""/>
      <w:lvlJc w:val="left"/>
      <w:pPr>
        <w:ind w:left="6120" w:hanging="360"/>
      </w:pPr>
      <w:rPr>
        <w:rFonts w:ascii="Symbol" w:hAnsi="Symbol" w:hint="default"/>
      </w:rPr>
    </w:lvl>
    <w:lvl w:ilvl="7" w:tplc="FFFFFFFF" w:tentative="1">
      <w:start w:val="1"/>
      <w:numFmt w:val="bullet"/>
      <w:lvlText w:val="o"/>
      <w:lvlJc w:val="left"/>
      <w:pPr>
        <w:ind w:left="6840" w:hanging="360"/>
      </w:pPr>
      <w:rPr>
        <w:rFonts w:ascii="Courier New" w:hAnsi="Courier New" w:cs="Courier New" w:hint="default"/>
      </w:rPr>
    </w:lvl>
    <w:lvl w:ilvl="8" w:tplc="FFFFFFFF" w:tentative="1">
      <w:start w:val="1"/>
      <w:numFmt w:val="bullet"/>
      <w:lvlText w:val=""/>
      <w:lvlJc w:val="left"/>
      <w:pPr>
        <w:ind w:left="7560" w:hanging="360"/>
      </w:pPr>
      <w:rPr>
        <w:rFonts w:ascii="Wingdings" w:hAnsi="Wingdings" w:hint="default"/>
      </w:rPr>
    </w:lvl>
  </w:abstractNum>
  <w:abstractNum w:abstractNumId="28" w15:restartNumberingAfterBreak="0">
    <w:nsid w:val="6E337417"/>
    <w:multiLevelType w:val="hybridMultilevel"/>
    <w:tmpl w:val="340278BE"/>
    <w:lvl w:ilvl="0" w:tplc="491ACE16">
      <w:start w:val="1"/>
      <w:numFmt w:val="bullet"/>
      <w:lvlText w:val=""/>
      <w:lvlJc w:val="left"/>
      <w:pPr>
        <w:ind w:left="720" w:hanging="360"/>
      </w:pPr>
      <w:rPr>
        <w:rFonts w:ascii="Symbol" w:hAnsi="Symbol" w:hint="default"/>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09A09CD"/>
    <w:multiLevelType w:val="hybridMultilevel"/>
    <w:tmpl w:val="2144AE52"/>
    <w:lvl w:ilvl="0" w:tplc="F4C6DEA0">
      <w:start w:val="1"/>
      <w:numFmt w:val="bullet"/>
      <w:lvlText w:val="o"/>
      <w:lvlJc w:val="left"/>
      <w:pPr>
        <w:ind w:left="1440" w:hanging="360"/>
      </w:pPr>
      <w:rPr>
        <w:rFonts w:ascii="Courier New" w:hAnsi="Courier New" w:cs="Courier New" w:hint="default"/>
        <w:sz w:val="20"/>
        <w:szCs w:val="20"/>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15:restartNumberingAfterBreak="0">
    <w:nsid w:val="70F3618F"/>
    <w:multiLevelType w:val="multilevel"/>
    <w:tmpl w:val="332A29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ind w:left="1440" w:hanging="360"/>
      </w:pPr>
      <w:rPr>
        <w:rFonts w:ascii="Courier New" w:hAnsi="Courier New" w:cs="Courier New" w:hint="default"/>
        <w:sz w:val="20"/>
        <w:szCs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71F63480"/>
    <w:multiLevelType w:val="hybridMultilevel"/>
    <w:tmpl w:val="042EABD4"/>
    <w:lvl w:ilvl="0" w:tplc="5406FD60">
      <w:start w:val="1"/>
      <w:numFmt w:val="bullet"/>
      <w:lvlText w:val=""/>
      <w:lvlJc w:val="left"/>
      <w:pPr>
        <w:ind w:left="860" w:hanging="360"/>
      </w:pPr>
      <w:rPr>
        <w:rFonts w:ascii="Symbol" w:hAnsi="Symbol" w:hint="default"/>
        <w:sz w:val="22"/>
        <w:szCs w:val="22"/>
      </w:rPr>
    </w:lvl>
    <w:lvl w:ilvl="1" w:tplc="04090003" w:tentative="1">
      <w:start w:val="1"/>
      <w:numFmt w:val="bullet"/>
      <w:lvlText w:val="o"/>
      <w:lvlJc w:val="left"/>
      <w:pPr>
        <w:ind w:left="1580" w:hanging="360"/>
      </w:pPr>
      <w:rPr>
        <w:rFonts w:ascii="Courier New" w:hAnsi="Courier New" w:cs="Courier New" w:hint="default"/>
      </w:rPr>
    </w:lvl>
    <w:lvl w:ilvl="2" w:tplc="04090005" w:tentative="1">
      <w:start w:val="1"/>
      <w:numFmt w:val="bullet"/>
      <w:lvlText w:val=""/>
      <w:lvlJc w:val="left"/>
      <w:pPr>
        <w:ind w:left="2300" w:hanging="360"/>
      </w:pPr>
      <w:rPr>
        <w:rFonts w:ascii="Wingdings" w:hAnsi="Wingdings" w:hint="default"/>
      </w:rPr>
    </w:lvl>
    <w:lvl w:ilvl="3" w:tplc="04090001" w:tentative="1">
      <w:start w:val="1"/>
      <w:numFmt w:val="bullet"/>
      <w:lvlText w:val=""/>
      <w:lvlJc w:val="left"/>
      <w:pPr>
        <w:ind w:left="3020" w:hanging="360"/>
      </w:pPr>
      <w:rPr>
        <w:rFonts w:ascii="Symbol" w:hAnsi="Symbol" w:hint="default"/>
      </w:rPr>
    </w:lvl>
    <w:lvl w:ilvl="4" w:tplc="04090003" w:tentative="1">
      <w:start w:val="1"/>
      <w:numFmt w:val="bullet"/>
      <w:lvlText w:val="o"/>
      <w:lvlJc w:val="left"/>
      <w:pPr>
        <w:ind w:left="3740" w:hanging="360"/>
      </w:pPr>
      <w:rPr>
        <w:rFonts w:ascii="Courier New" w:hAnsi="Courier New" w:cs="Courier New" w:hint="default"/>
      </w:rPr>
    </w:lvl>
    <w:lvl w:ilvl="5" w:tplc="04090005" w:tentative="1">
      <w:start w:val="1"/>
      <w:numFmt w:val="bullet"/>
      <w:lvlText w:val=""/>
      <w:lvlJc w:val="left"/>
      <w:pPr>
        <w:ind w:left="4460" w:hanging="360"/>
      </w:pPr>
      <w:rPr>
        <w:rFonts w:ascii="Wingdings" w:hAnsi="Wingdings" w:hint="default"/>
      </w:rPr>
    </w:lvl>
    <w:lvl w:ilvl="6" w:tplc="04090001" w:tentative="1">
      <w:start w:val="1"/>
      <w:numFmt w:val="bullet"/>
      <w:lvlText w:val=""/>
      <w:lvlJc w:val="left"/>
      <w:pPr>
        <w:ind w:left="5180" w:hanging="360"/>
      </w:pPr>
      <w:rPr>
        <w:rFonts w:ascii="Symbol" w:hAnsi="Symbol" w:hint="default"/>
      </w:rPr>
    </w:lvl>
    <w:lvl w:ilvl="7" w:tplc="04090003" w:tentative="1">
      <w:start w:val="1"/>
      <w:numFmt w:val="bullet"/>
      <w:lvlText w:val="o"/>
      <w:lvlJc w:val="left"/>
      <w:pPr>
        <w:ind w:left="5900" w:hanging="360"/>
      </w:pPr>
      <w:rPr>
        <w:rFonts w:ascii="Courier New" w:hAnsi="Courier New" w:cs="Courier New" w:hint="default"/>
      </w:rPr>
    </w:lvl>
    <w:lvl w:ilvl="8" w:tplc="04090005" w:tentative="1">
      <w:start w:val="1"/>
      <w:numFmt w:val="bullet"/>
      <w:lvlText w:val=""/>
      <w:lvlJc w:val="left"/>
      <w:pPr>
        <w:ind w:left="6620" w:hanging="360"/>
      </w:pPr>
      <w:rPr>
        <w:rFonts w:ascii="Wingdings" w:hAnsi="Wingdings" w:hint="default"/>
      </w:rPr>
    </w:lvl>
  </w:abstractNum>
  <w:abstractNum w:abstractNumId="32" w15:restartNumberingAfterBreak="0">
    <w:nsid w:val="7282418F"/>
    <w:multiLevelType w:val="hybridMultilevel"/>
    <w:tmpl w:val="70A02C50"/>
    <w:lvl w:ilvl="0" w:tplc="7B1448FE">
      <w:start w:val="1"/>
      <w:numFmt w:val="bullet"/>
      <w:lvlText w:val="o"/>
      <w:lvlJc w:val="left"/>
      <w:pPr>
        <w:ind w:left="1440" w:hanging="360"/>
      </w:pPr>
      <w:rPr>
        <w:rFonts w:ascii="Courier New" w:hAnsi="Courier New" w:cs="Courier New" w:hint="default"/>
        <w:sz w:val="20"/>
        <w:szCs w:val="20"/>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3" w15:restartNumberingAfterBreak="0">
    <w:nsid w:val="75EB000A"/>
    <w:multiLevelType w:val="hybridMultilevel"/>
    <w:tmpl w:val="CEAE8412"/>
    <w:lvl w:ilvl="0" w:tplc="A8AE9786">
      <w:start w:val="1"/>
      <w:numFmt w:val="upperLetter"/>
      <w:lvlText w:val="%1."/>
      <w:lvlJc w:val="left"/>
      <w:pPr>
        <w:ind w:left="1851" w:hanging="272"/>
      </w:pPr>
      <w:rPr>
        <w:rFonts w:ascii="Arial" w:eastAsia="Arial" w:hAnsi="Arial" w:cs="Arial" w:hint="default"/>
        <w:b w:val="0"/>
        <w:bCs w:val="0"/>
        <w:i w:val="0"/>
        <w:iCs w:val="0"/>
        <w:color w:val="auto"/>
        <w:spacing w:val="-1"/>
        <w:w w:val="100"/>
        <w:sz w:val="22"/>
        <w:szCs w:val="22"/>
        <w:lang w:val="en-US" w:eastAsia="en-US" w:bidi="ar-SA"/>
      </w:rPr>
    </w:lvl>
    <w:lvl w:ilvl="1" w:tplc="63F647C0">
      <w:start w:val="1"/>
      <w:numFmt w:val="decimal"/>
      <w:lvlText w:val="%2."/>
      <w:lvlJc w:val="left"/>
      <w:pPr>
        <w:ind w:left="2548" w:hanging="248"/>
      </w:pPr>
      <w:rPr>
        <w:rFonts w:ascii="Arial" w:eastAsia="Arial" w:hAnsi="Arial" w:cs="Arial" w:hint="default"/>
        <w:b w:val="0"/>
        <w:bCs w:val="0"/>
        <w:i w:val="0"/>
        <w:iCs w:val="0"/>
        <w:color w:val="auto"/>
        <w:spacing w:val="-1"/>
        <w:w w:val="100"/>
        <w:sz w:val="22"/>
        <w:szCs w:val="22"/>
        <w:lang w:val="en-US" w:eastAsia="en-US" w:bidi="ar-SA"/>
      </w:rPr>
    </w:lvl>
    <w:lvl w:ilvl="2" w:tplc="A5261E40">
      <w:start w:val="1"/>
      <w:numFmt w:val="lowerLetter"/>
      <w:lvlText w:val="%3."/>
      <w:lvlJc w:val="left"/>
      <w:pPr>
        <w:ind w:left="3267" w:hanging="248"/>
      </w:pPr>
      <w:rPr>
        <w:rFonts w:ascii="Arial" w:eastAsia="Arial" w:hAnsi="Arial" w:cs="Arial" w:hint="default"/>
        <w:b w:val="0"/>
        <w:bCs w:val="0"/>
        <w:i w:val="0"/>
        <w:iCs w:val="0"/>
        <w:color w:val="auto"/>
        <w:spacing w:val="-1"/>
        <w:w w:val="100"/>
        <w:sz w:val="22"/>
        <w:szCs w:val="22"/>
        <w:lang w:val="en-US" w:eastAsia="en-US" w:bidi="ar-SA"/>
      </w:rPr>
    </w:lvl>
    <w:lvl w:ilvl="3" w:tplc="36EA055E">
      <w:start w:val="1"/>
      <w:numFmt w:val="lowerRoman"/>
      <w:lvlText w:val="%4."/>
      <w:lvlJc w:val="left"/>
      <w:pPr>
        <w:ind w:left="3913" w:hanging="173"/>
      </w:pPr>
      <w:rPr>
        <w:rFonts w:ascii="Arial" w:eastAsia="Arial" w:hAnsi="Arial" w:cs="Arial" w:hint="default"/>
        <w:b w:val="0"/>
        <w:bCs w:val="0"/>
        <w:i w:val="0"/>
        <w:iCs w:val="0"/>
        <w:color w:val="auto"/>
        <w:spacing w:val="-2"/>
        <w:w w:val="100"/>
        <w:sz w:val="22"/>
        <w:szCs w:val="22"/>
        <w:lang w:val="en-US" w:eastAsia="en-US" w:bidi="ar-SA"/>
      </w:rPr>
    </w:lvl>
    <w:lvl w:ilvl="4" w:tplc="87564EBC">
      <w:numFmt w:val="bullet"/>
      <w:lvlText w:val="•"/>
      <w:lvlJc w:val="left"/>
      <w:pPr>
        <w:ind w:left="4942" w:hanging="173"/>
      </w:pPr>
      <w:rPr>
        <w:rFonts w:hint="default"/>
        <w:lang w:val="en-US" w:eastAsia="en-US" w:bidi="ar-SA"/>
      </w:rPr>
    </w:lvl>
    <w:lvl w:ilvl="5" w:tplc="0AFE2BD4">
      <w:numFmt w:val="bullet"/>
      <w:lvlText w:val="•"/>
      <w:lvlJc w:val="left"/>
      <w:pPr>
        <w:ind w:left="5965" w:hanging="173"/>
      </w:pPr>
      <w:rPr>
        <w:rFonts w:hint="default"/>
        <w:lang w:val="en-US" w:eastAsia="en-US" w:bidi="ar-SA"/>
      </w:rPr>
    </w:lvl>
    <w:lvl w:ilvl="6" w:tplc="B6BA74EE">
      <w:numFmt w:val="bullet"/>
      <w:lvlText w:val="•"/>
      <w:lvlJc w:val="left"/>
      <w:pPr>
        <w:ind w:left="6988" w:hanging="173"/>
      </w:pPr>
      <w:rPr>
        <w:rFonts w:hint="default"/>
        <w:lang w:val="en-US" w:eastAsia="en-US" w:bidi="ar-SA"/>
      </w:rPr>
    </w:lvl>
    <w:lvl w:ilvl="7" w:tplc="41EEC02E">
      <w:numFmt w:val="bullet"/>
      <w:lvlText w:val="•"/>
      <w:lvlJc w:val="left"/>
      <w:pPr>
        <w:ind w:left="8011" w:hanging="173"/>
      </w:pPr>
      <w:rPr>
        <w:rFonts w:hint="default"/>
        <w:lang w:val="en-US" w:eastAsia="en-US" w:bidi="ar-SA"/>
      </w:rPr>
    </w:lvl>
    <w:lvl w:ilvl="8" w:tplc="47D2D740">
      <w:numFmt w:val="bullet"/>
      <w:lvlText w:val="•"/>
      <w:lvlJc w:val="left"/>
      <w:pPr>
        <w:ind w:left="9034" w:hanging="173"/>
      </w:pPr>
      <w:rPr>
        <w:rFonts w:hint="default"/>
        <w:lang w:val="en-US" w:eastAsia="en-US" w:bidi="ar-SA"/>
      </w:rPr>
    </w:lvl>
  </w:abstractNum>
  <w:abstractNum w:abstractNumId="34" w15:restartNumberingAfterBreak="0">
    <w:nsid w:val="764C0F66"/>
    <w:multiLevelType w:val="multilevel"/>
    <w:tmpl w:val="39FABB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ind w:left="1440" w:hanging="360"/>
      </w:pPr>
      <w:rPr>
        <w:rFonts w:ascii="Courier New" w:hAnsi="Courier New" w:cs="Courier New" w:hint="default"/>
        <w:sz w:val="20"/>
        <w:szCs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78577151"/>
    <w:multiLevelType w:val="hybridMultilevel"/>
    <w:tmpl w:val="F3129146"/>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6" w15:restartNumberingAfterBreak="0">
    <w:nsid w:val="7DB734E9"/>
    <w:multiLevelType w:val="hybridMultilevel"/>
    <w:tmpl w:val="C8CE08C2"/>
    <w:lvl w:ilvl="0" w:tplc="78605E18">
      <w:start w:val="1"/>
      <w:numFmt w:val="bullet"/>
      <w:lvlText w:val="o"/>
      <w:lvlJc w:val="left"/>
      <w:pPr>
        <w:ind w:left="1800" w:hanging="360"/>
      </w:pPr>
      <w:rPr>
        <w:rFonts w:ascii="Courier New" w:hAnsi="Courier New" w:cs="Courier New" w:hint="default"/>
        <w:sz w:val="20"/>
        <w:szCs w:val="20"/>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16cid:durableId="2111658985">
    <w:abstractNumId w:val="8"/>
  </w:num>
  <w:num w:numId="2" w16cid:durableId="37751769">
    <w:abstractNumId w:val="33"/>
  </w:num>
  <w:num w:numId="3" w16cid:durableId="87435070">
    <w:abstractNumId w:val="3"/>
  </w:num>
  <w:num w:numId="4" w16cid:durableId="270208805">
    <w:abstractNumId w:val="7"/>
  </w:num>
  <w:num w:numId="5" w16cid:durableId="1786650350">
    <w:abstractNumId w:val="17"/>
  </w:num>
  <w:num w:numId="6" w16cid:durableId="2095396551">
    <w:abstractNumId w:val="11"/>
  </w:num>
  <w:num w:numId="7" w16cid:durableId="1862235195">
    <w:abstractNumId w:val="25"/>
  </w:num>
  <w:num w:numId="8" w16cid:durableId="1297298579">
    <w:abstractNumId w:val="10"/>
  </w:num>
  <w:num w:numId="9" w16cid:durableId="1325091868">
    <w:abstractNumId w:val="2"/>
  </w:num>
  <w:num w:numId="10" w16cid:durableId="971594759">
    <w:abstractNumId w:val="14"/>
  </w:num>
  <w:num w:numId="11" w16cid:durableId="1095442976">
    <w:abstractNumId w:val="22"/>
  </w:num>
  <w:num w:numId="12" w16cid:durableId="159318248">
    <w:abstractNumId w:val="1"/>
  </w:num>
  <w:num w:numId="13" w16cid:durableId="883103724">
    <w:abstractNumId w:val="0"/>
  </w:num>
  <w:num w:numId="14" w16cid:durableId="1895846165">
    <w:abstractNumId w:val="19"/>
  </w:num>
  <w:num w:numId="15" w16cid:durableId="2007245638">
    <w:abstractNumId w:val="26"/>
  </w:num>
  <w:num w:numId="16" w16cid:durableId="1138573889">
    <w:abstractNumId w:val="28"/>
  </w:num>
  <w:num w:numId="17" w16cid:durableId="1960139843">
    <w:abstractNumId w:val="15"/>
  </w:num>
  <w:num w:numId="18" w16cid:durableId="560017599">
    <w:abstractNumId w:val="18"/>
  </w:num>
  <w:num w:numId="19" w16cid:durableId="499470932">
    <w:abstractNumId w:val="16"/>
  </w:num>
  <w:num w:numId="20" w16cid:durableId="1895039946">
    <w:abstractNumId w:val="4"/>
  </w:num>
  <w:num w:numId="21" w16cid:durableId="1149635503">
    <w:abstractNumId w:val="5"/>
  </w:num>
  <w:num w:numId="22" w16cid:durableId="157116714">
    <w:abstractNumId w:val="34"/>
  </w:num>
  <w:num w:numId="23" w16cid:durableId="1926842021">
    <w:abstractNumId w:val="20"/>
  </w:num>
  <w:num w:numId="24" w16cid:durableId="732699807">
    <w:abstractNumId w:val="30"/>
  </w:num>
  <w:num w:numId="25" w16cid:durableId="961693248">
    <w:abstractNumId w:val="9"/>
  </w:num>
  <w:num w:numId="26" w16cid:durableId="1532721389">
    <w:abstractNumId w:val="24"/>
  </w:num>
  <w:num w:numId="27" w16cid:durableId="492650732">
    <w:abstractNumId w:val="31"/>
  </w:num>
  <w:num w:numId="28" w16cid:durableId="232858924">
    <w:abstractNumId w:val="13"/>
  </w:num>
  <w:num w:numId="29" w16cid:durableId="835459918">
    <w:abstractNumId w:val="6"/>
  </w:num>
  <w:num w:numId="30" w16cid:durableId="1733965531">
    <w:abstractNumId w:val="12"/>
  </w:num>
  <w:num w:numId="31" w16cid:durableId="1090931399">
    <w:abstractNumId w:val="29"/>
  </w:num>
  <w:num w:numId="32" w16cid:durableId="114759397">
    <w:abstractNumId w:val="32"/>
  </w:num>
  <w:num w:numId="33" w16cid:durableId="81417534">
    <w:abstractNumId w:val="21"/>
  </w:num>
  <w:num w:numId="34" w16cid:durableId="21979972">
    <w:abstractNumId w:val="36"/>
  </w:num>
  <w:num w:numId="35" w16cid:durableId="222520382">
    <w:abstractNumId w:val="35"/>
  </w:num>
  <w:num w:numId="36" w16cid:durableId="1820614391">
    <w:abstractNumId w:val="23"/>
  </w:num>
  <w:num w:numId="37" w16cid:durableId="1228033620">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52E6"/>
    <w:rsid w:val="000005F5"/>
    <w:rsid w:val="00005A98"/>
    <w:rsid w:val="00036A93"/>
    <w:rsid w:val="00045E8E"/>
    <w:rsid w:val="00061F29"/>
    <w:rsid w:val="000913DB"/>
    <w:rsid w:val="00106D5F"/>
    <w:rsid w:val="00137769"/>
    <w:rsid w:val="00137D8C"/>
    <w:rsid w:val="00147DF3"/>
    <w:rsid w:val="001924EE"/>
    <w:rsid w:val="001C6844"/>
    <w:rsid w:val="001C6F62"/>
    <w:rsid w:val="001D03A7"/>
    <w:rsid w:val="001D0B56"/>
    <w:rsid w:val="001E347B"/>
    <w:rsid w:val="00202139"/>
    <w:rsid w:val="0020634B"/>
    <w:rsid w:val="002234CF"/>
    <w:rsid w:val="002244DD"/>
    <w:rsid w:val="002433EF"/>
    <w:rsid w:val="002850B2"/>
    <w:rsid w:val="00297B9E"/>
    <w:rsid w:val="002A7A09"/>
    <w:rsid w:val="002B5565"/>
    <w:rsid w:val="002C48C9"/>
    <w:rsid w:val="002D185A"/>
    <w:rsid w:val="002E0725"/>
    <w:rsid w:val="003052E6"/>
    <w:rsid w:val="00315847"/>
    <w:rsid w:val="003174B1"/>
    <w:rsid w:val="00360ADD"/>
    <w:rsid w:val="00391363"/>
    <w:rsid w:val="003C1DA7"/>
    <w:rsid w:val="00400DF7"/>
    <w:rsid w:val="004465A0"/>
    <w:rsid w:val="004465A4"/>
    <w:rsid w:val="00475AC7"/>
    <w:rsid w:val="004842EA"/>
    <w:rsid w:val="004A73D5"/>
    <w:rsid w:val="004B24CA"/>
    <w:rsid w:val="004B6A7A"/>
    <w:rsid w:val="004E24A9"/>
    <w:rsid w:val="004E4279"/>
    <w:rsid w:val="004E7387"/>
    <w:rsid w:val="004F470F"/>
    <w:rsid w:val="0050636C"/>
    <w:rsid w:val="0051410C"/>
    <w:rsid w:val="005625CA"/>
    <w:rsid w:val="00575E5F"/>
    <w:rsid w:val="005A556E"/>
    <w:rsid w:val="005C46DC"/>
    <w:rsid w:val="00604FCC"/>
    <w:rsid w:val="0060526F"/>
    <w:rsid w:val="006077B7"/>
    <w:rsid w:val="00632E2B"/>
    <w:rsid w:val="0064788C"/>
    <w:rsid w:val="006664D8"/>
    <w:rsid w:val="006755B3"/>
    <w:rsid w:val="00676A0F"/>
    <w:rsid w:val="006B2C89"/>
    <w:rsid w:val="006E6996"/>
    <w:rsid w:val="0070427B"/>
    <w:rsid w:val="007131C1"/>
    <w:rsid w:val="0073607D"/>
    <w:rsid w:val="0074199D"/>
    <w:rsid w:val="00752C0B"/>
    <w:rsid w:val="007648B9"/>
    <w:rsid w:val="0078064E"/>
    <w:rsid w:val="0078418B"/>
    <w:rsid w:val="007B1863"/>
    <w:rsid w:val="007B3320"/>
    <w:rsid w:val="007B5549"/>
    <w:rsid w:val="007C5377"/>
    <w:rsid w:val="007F0655"/>
    <w:rsid w:val="00813442"/>
    <w:rsid w:val="008215B6"/>
    <w:rsid w:val="00835640"/>
    <w:rsid w:val="008359E5"/>
    <w:rsid w:val="00855355"/>
    <w:rsid w:val="00861EAD"/>
    <w:rsid w:val="00865A78"/>
    <w:rsid w:val="00874741"/>
    <w:rsid w:val="008814AE"/>
    <w:rsid w:val="008C7801"/>
    <w:rsid w:val="00997330"/>
    <w:rsid w:val="009A5187"/>
    <w:rsid w:val="009C4017"/>
    <w:rsid w:val="009F0E03"/>
    <w:rsid w:val="00A15724"/>
    <w:rsid w:val="00A22197"/>
    <w:rsid w:val="00A328C6"/>
    <w:rsid w:val="00A34092"/>
    <w:rsid w:val="00A42D73"/>
    <w:rsid w:val="00A7178B"/>
    <w:rsid w:val="00A76ED2"/>
    <w:rsid w:val="00AA6C90"/>
    <w:rsid w:val="00AB308B"/>
    <w:rsid w:val="00AB4544"/>
    <w:rsid w:val="00AB530F"/>
    <w:rsid w:val="00AD6385"/>
    <w:rsid w:val="00AD7C14"/>
    <w:rsid w:val="00AE56B2"/>
    <w:rsid w:val="00B006EC"/>
    <w:rsid w:val="00B035B2"/>
    <w:rsid w:val="00B32E7C"/>
    <w:rsid w:val="00B42663"/>
    <w:rsid w:val="00B70060"/>
    <w:rsid w:val="00BA4D64"/>
    <w:rsid w:val="00BB6378"/>
    <w:rsid w:val="00BF2DCD"/>
    <w:rsid w:val="00BF7872"/>
    <w:rsid w:val="00C252F9"/>
    <w:rsid w:val="00C261A0"/>
    <w:rsid w:val="00C47A1D"/>
    <w:rsid w:val="00C5720F"/>
    <w:rsid w:val="00C648FF"/>
    <w:rsid w:val="00C979C9"/>
    <w:rsid w:val="00CC2413"/>
    <w:rsid w:val="00CC353F"/>
    <w:rsid w:val="00CD013E"/>
    <w:rsid w:val="00CD18F2"/>
    <w:rsid w:val="00CE41DB"/>
    <w:rsid w:val="00CF7477"/>
    <w:rsid w:val="00D57513"/>
    <w:rsid w:val="00DA660A"/>
    <w:rsid w:val="00DD3E3E"/>
    <w:rsid w:val="00E16C4A"/>
    <w:rsid w:val="00E26636"/>
    <w:rsid w:val="00E32264"/>
    <w:rsid w:val="00E633D0"/>
    <w:rsid w:val="00E75BE0"/>
    <w:rsid w:val="00E76CA6"/>
    <w:rsid w:val="00E91955"/>
    <w:rsid w:val="00EB43AA"/>
    <w:rsid w:val="00F1607F"/>
    <w:rsid w:val="00F26CD2"/>
    <w:rsid w:val="00F62A05"/>
    <w:rsid w:val="00F80F4F"/>
    <w:rsid w:val="00FA2402"/>
    <w:rsid w:val="00FA70C4"/>
    <w:rsid w:val="00FC7554"/>
    <w:rsid w:val="00FE30B1"/>
    <w:rsid w:val="00FF1518"/>
    <w:rsid w:val="282BA906"/>
    <w:rsid w:val="45F28A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B25D5A"/>
  <w15:docId w15:val="{9F28A08F-AFD1-48E6-B9F1-7F2C1581C1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ind w:left="140"/>
      <w:outlineLvl w:val="0"/>
    </w:pPr>
    <w:rPr>
      <w:b/>
      <w:bCs/>
      <w:sz w:val="28"/>
      <w:szCs w:val="28"/>
    </w:rPr>
  </w:style>
  <w:style w:type="paragraph" w:styleId="Heading2">
    <w:name w:val="heading 2"/>
    <w:basedOn w:val="Normal"/>
    <w:uiPriority w:val="9"/>
    <w:unhideWhenUsed/>
    <w:qFormat/>
    <w:pPr>
      <w:ind w:left="140"/>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style>
  <w:style w:type="paragraph" w:styleId="ListParagraph">
    <w:name w:val="List Paragraph"/>
    <w:basedOn w:val="Normal"/>
    <w:uiPriority w:val="34"/>
    <w:qFormat/>
    <w:pPr>
      <w:ind w:left="860" w:hanging="361"/>
    </w:pPr>
  </w:style>
  <w:style w:type="paragraph" w:customStyle="1" w:styleId="TableParagraph">
    <w:name w:val="Table Paragraph"/>
    <w:basedOn w:val="Normal"/>
    <w:uiPriority w:val="1"/>
    <w:qFormat/>
    <w:pPr>
      <w:ind w:left="248"/>
    </w:pPr>
  </w:style>
  <w:style w:type="paragraph" w:styleId="Revision">
    <w:name w:val="Revision"/>
    <w:hidden/>
    <w:uiPriority w:val="99"/>
    <w:semiHidden/>
    <w:rsid w:val="00045E8E"/>
    <w:pPr>
      <w:widowControl/>
      <w:autoSpaceDE/>
      <w:autoSpaceDN/>
    </w:pPr>
    <w:rPr>
      <w:rFonts w:ascii="Arial" w:eastAsia="Arial" w:hAnsi="Arial" w:cs="Arial"/>
    </w:rPr>
  </w:style>
  <w:style w:type="character" w:styleId="CommentReference">
    <w:name w:val="annotation reference"/>
    <w:basedOn w:val="DefaultParagraphFont"/>
    <w:uiPriority w:val="99"/>
    <w:semiHidden/>
    <w:unhideWhenUsed/>
    <w:rsid w:val="00045E8E"/>
    <w:rPr>
      <w:sz w:val="16"/>
      <w:szCs w:val="16"/>
    </w:rPr>
  </w:style>
  <w:style w:type="paragraph" w:styleId="CommentText">
    <w:name w:val="annotation text"/>
    <w:basedOn w:val="Normal"/>
    <w:link w:val="CommentTextChar"/>
    <w:uiPriority w:val="99"/>
    <w:unhideWhenUsed/>
    <w:rsid w:val="00045E8E"/>
    <w:rPr>
      <w:sz w:val="20"/>
      <w:szCs w:val="20"/>
    </w:rPr>
  </w:style>
  <w:style w:type="character" w:customStyle="1" w:styleId="CommentTextChar">
    <w:name w:val="Comment Text Char"/>
    <w:basedOn w:val="DefaultParagraphFont"/>
    <w:link w:val="CommentText"/>
    <w:uiPriority w:val="99"/>
    <w:rsid w:val="00045E8E"/>
    <w:rPr>
      <w:rFonts w:ascii="Arial" w:eastAsia="Arial" w:hAnsi="Arial" w:cs="Arial"/>
      <w:sz w:val="20"/>
      <w:szCs w:val="20"/>
    </w:rPr>
  </w:style>
  <w:style w:type="paragraph" w:styleId="CommentSubject">
    <w:name w:val="annotation subject"/>
    <w:basedOn w:val="CommentText"/>
    <w:next w:val="CommentText"/>
    <w:link w:val="CommentSubjectChar"/>
    <w:uiPriority w:val="99"/>
    <w:semiHidden/>
    <w:unhideWhenUsed/>
    <w:rsid w:val="00045E8E"/>
    <w:rPr>
      <w:b/>
      <w:bCs/>
    </w:rPr>
  </w:style>
  <w:style w:type="character" w:customStyle="1" w:styleId="CommentSubjectChar">
    <w:name w:val="Comment Subject Char"/>
    <w:basedOn w:val="CommentTextChar"/>
    <w:link w:val="CommentSubject"/>
    <w:uiPriority w:val="99"/>
    <w:semiHidden/>
    <w:rsid w:val="00045E8E"/>
    <w:rPr>
      <w:rFonts w:ascii="Arial" w:eastAsia="Arial" w:hAnsi="Arial" w:cs="Arial"/>
      <w:b/>
      <w:bCs/>
      <w:sz w:val="20"/>
      <w:szCs w:val="20"/>
    </w:rPr>
  </w:style>
  <w:style w:type="character" w:styleId="Hyperlink">
    <w:name w:val="Hyperlink"/>
    <w:basedOn w:val="DefaultParagraphFont"/>
    <w:uiPriority w:val="99"/>
    <w:unhideWhenUsed/>
    <w:rsid w:val="00045E8E"/>
    <w:rPr>
      <w:color w:val="0000FF" w:themeColor="hyperlink"/>
      <w:u w:val="single"/>
    </w:rPr>
  </w:style>
  <w:style w:type="character" w:styleId="UnresolvedMention">
    <w:name w:val="Unresolved Mention"/>
    <w:basedOn w:val="DefaultParagraphFont"/>
    <w:uiPriority w:val="99"/>
    <w:semiHidden/>
    <w:unhideWhenUsed/>
    <w:rsid w:val="00045E8E"/>
    <w:rPr>
      <w:color w:val="605E5C"/>
      <w:shd w:val="clear" w:color="auto" w:fill="E1DFDD"/>
    </w:rPr>
  </w:style>
  <w:style w:type="character" w:styleId="FollowedHyperlink">
    <w:name w:val="FollowedHyperlink"/>
    <w:basedOn w:val="DefaultParagraphFont"/>
    <w:uiPriority w:val="99"/>
    <w:semiHidden/>
    <w:unhideWhenUsed/>
    <w:rsid w:val="00045E8E"/>
    <w:rPr>
      <w:color w:val="800080" w:themeColor="followedHyperlink"/>
      <w:u w:val="single"/>
    </w:rPr>
  </w:style>
  <w:style w:type="table" w:styleId="GridTable4-Accent5">
    <w:name w:val="Grid Table 4 Accent 5"/>
    <w:basedOn w:val="TableNormal"/>
    <w:uiPriority w:val="49"/>
    <w:rsid w:val="008814AE"/>
    <w:pPr>
      <w:widowControl/>
      <w:autoSpaceDE/>
      <w:autoSpaceDN/>
    </w:pPr>
    <w:rPr>
      <w:kern w:val="2"/>
      <w14:ligatures w14:val="standardContextual"/>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character" w:customStyle="1" w:styleId="BodyTextChar">
    <w:name w:val="Body Text Char"/>
    <w:basedOn w:val="DefaultParagraphFont"/>
    <w:link w:val="BodyText"/>
    <w:uiPriority w:val="1"/>
    <w:rsid w:val="005C46DC"/>
    <w:rPr>
      <w:rFonts w:ascii="Arial" w:eastAsia="Arial" w:hAnsi="Arial" w:cs="Arial"/>
    </w:rPr>
  </w:style>
  <w:style w:type="paragraph" w:styleId="Header">
    <w:name w:val="header"/>
    <w:basedOn w:val="Normal"/>
    <w:link w:val="HeaderChar"/>
    <w:uiPriority w:val="99"/>
    <w:unhideWhenUsed/>
    <w:rsid w:val="00575E5F"/>
    <w:pPr>
      <w:tabs>
        <w:tab w:val="center" w:pos="4680"/>
        <w:tab w:val="right" w:pos="9360"/>
      </w:tabs>
    </w:pPr>
  </w:style>
  <w:style w:type="character" w:customStyle="1" w:styleId="HeaderChar">
    <w:name w:val="Header Char"/>
    <w:basedOn w:val="DefaultParagraphFont"/>
    <w:link w:val="Header"/>
    <w:uiPriority w:val="99"/>
    <w:rsid w:val="00575E5F"/>
    <w:rPr>
      <w:rFonts w:ascii="Arial" w:eastAsia="Arial" w:hAnsi="Arial" w:cs="Arial"/>
    </w:rPr>
  </w:style>
  <w:style w:type="paragraph" w:styleId="Footer">
    <w:name w:val="footer"/>
    <w:basedOn w:val="Normal"/>
    <w:link w:val="FooterChar"/>
    <w:uiPriority w:val="99"/>
    <w:unhideWhenUsed/>
    <w:rsid w:val="00575E5F"/>
    <w:pPr>
      <w:tabs>
        <w:tab w:val="center" w:pos="4680"/>
        <w:tab w:val="right" w:pos="9360"/>
      </w:tabs>
    </w:pPr>
  </w:style>
  <w:style w:type="character" w:customStyle="1" w:styleId="FooterChar">
    <w:name w:val="Footer Char"/>
    <w:basedOn w:val="DefaultParagraphFont"/>
    <w:link w:val="Footer"/>
    <w:uiPriority w:val="99"/>
    <w:rsid w:val="00575E5F"/>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policy.wisc.edu/library/UW-5059" TargetMode="External"/><Relationship Id="rId18" Type="http://schemas.openxmlformats.org/officeDocument/2006/relationships/hyperlink" Target="https://law.justia.com/codes/wisconsin/2014/chapter-19/section-19.56/" TargetMode="External"/><Relationship Id="rId26" Type="http://schemas.openxmlformats.org/officeDocument/2006/relationships/hyperlink" Target="https://uscode.house.gov/" TargetMode="External"/><Relationship Id="rId3" Type="http://schemas.openxmlformats.org/officeDocument/2006/relationships/settings" Target="settings.xml"/><Relationship Id="rId21" Type="http://schemas.openxmlformats.org/officeDocument/2006/relationships/hyperlink" Target="https://www.wisconsin.edu/regents/policies/university-personnel-systems/" TargetMode="Externa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yperlink" Target="https://policy.wisc.edu/" TargetMode="External"/><Relationship Id="rId17" Type="http://schemas.openxmlformats.org/officeDocument/2006/relationships/hyperlink" Target="https://docs.legis.wisconsin.gov/statutes/statutes/19/III/45/3m" TargetMode="External"/><Relationship Id="rId25" Type="http://schemas.openxmlformats.org/officeDocument/2006/relationships/hyperlink" Target="https://www.govinfo.gov/app/details/USCODE-2019-title42/USCODE-2019-title42-chap45-subchapI-sec3601" TargetMode="Externa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docs.legis.wisconsin.gov/statutes/statutes/16/III/417" TargetMode="External"/><Relationship Id="rId20" Type="http://schemas.openxmlformats.org/officeDocument/2006/relationships/hyperlink" Target="https://docs.legis.wisconsin.gov/code/admin_code/uws/21/Title" TargetMode="External"/><Relationship Id="rId29"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policylibrarycoordinator@wisc.edu" TargetMode="External"/><Relationship Id="rId24" Type="http://schemas.openxmlformats.org/officeDocument/2006/relationships/hyperlink" Target="https://www.ecfr.gov/" TargetMode="External"/><Relationship Id="rId32"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hyperlink" Target="https://www.hlcommission.org/accreditation/policies/criteria/2025-criteria/" TargetMode="External"/><Relationship Id="rId23" Type="http://schemas.openxmlformats.org/officeDocument/2006/relationships/hyperlink" Target="https://www.ecfr.gov/current/title-20/chapter-III/part-404/subpart-C/subject-group-ECFR5a21c0d4e15d108/section-404.260" TargetMode="External"/><Relationship Id="rId28" Type="http://schemas.openxmlformats.org/officeDocument/2006/relationships/header" Target="header2.xml"/><Relationship Id="rId10" Type="http://schemas.openxmlformats.org/officeDocument/2006/relationships/hyperlink" Target="mailto:policylibrarycoordinator@wisc.edu" TargetMode="External"/><Relationship Id="rId19" Type="http://schemas.openxmlformats.org/officeDocument/2006/relationships/hyperlink" Target="https://docs.legis.wisconsin.gov/statutes/statutes/125" TargetMode="External"/><Relationship Id="rId31"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yperlink" Target="mailto:policylibrarycoordinator@wisc.edu" TargetMode="External"/><Relationship Id="rId14" Type="http://schemas.openxmlformats.org/officeDocument/2006/relationships/hyperlink" Target="https://strategiccommunication.wisc.edu/for-communicators-and-marketers/tools-and-applications/" TargetMode="External"/><Relationship Id="rId22" Type="http://schemas.openxmlformats.org/officeDocument/2006/relationships/hyperlink" Target="https://www.wisconsin.edu/uw-policies/uw-system-administrative-policies/workplace-safety/" TargetMode="External"/><Relationship Id="rId27" Type="http://schemas.openxmlformats.org/officeDocument/2006/relationships/header" Target="header1.xml"/><Relationship Id="rId30" Type="http://schemas.openxmlformats.org/officeDocument/2006/relationships/footer" Target="footer2.xml"/><Relationship Id="rId8" Type="http://schemas.openxmlformats.org/officeDocument/2006/relationships/hyperlink" Target="https://development.policy.wisc.edu/style-guide-for-writing-university-polici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5</Pages>
  <Words>1516</Words>
  <Characters>8174</Characters>
  <Application>Microsoft Office Word</Application>
  <DocSecurity>0</DocSecurity>
  <Lines>220</Lines>
  <Paragraphs>182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Kathy Contezac</dc:creator>
  <dc:description/>
  <cp:lastModifiedBy>Kathy Contezac</cp:lastModifiedBy>
  <cp:revision>2</cp:revision>
  <dcterms:created xsi:type="dcterms:W3CDTF">2025-11-25T19:59:00Z</dcterms:created>
  <dcterms:modified xsi:type="dcterms:W3CDTF">2025-11-25T19:59:00Z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2021-10-17T00:00:00Z</vt:filetime>
  </property>
  <property fmtid="{D5CDD505-2E9C-101B-9397-08002B2CF9AE}" pid="3" name="Creator">
    <vt:lpwstr>Acrobat PDFMaker 21 for Word</vt:lpwstr>
  </property>
  <property fmtid="{D5CDD505-2E9C-101B-9397-08002B2CF9AE}" pid="4" name="LastSaved">
    <vt:filetime>2024-11-07T00:00:00Z</vt:filetime>
  </property>
  <property fmtid="{D5CDD505-2E9C-101B-9397-08002B2CF9AE}" pid="5" name="Producer">
    <vt:lpwstr>Adobe PDF Library 21.7.131</vt:lpwstr>
  </property>
  <property fmtid="{D5CDD505-2E9C-101B-9397-08002B2CF9AE}" pid="6" name="SourceModified">
    <vt:lpwstr>D:20211018040627</vt:lpwstr>
  </property>
</Properties>
</file>